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ADEE" w14:textId="77777777" w:rsidR="00D737EF" w:rsidRDefault="00D737EF">
      <w:pPr>
        <w:pStyle w:val="a3"/>
        <w:spacing w:line="242" w:lineRule="auto"/>
      </w:pPr>
    </w:p>
    <w:p w14:paraId="3B254ED7" w14:textId="77777777" w:rsidR="00D737EF" w:rsidRDefault="00D737EF">
      <w:pPr>
        <w:pStyle w:val="a3"/>
        <w:spacing w:line="242" w:lineRule="auto"/>
      </w:pPr>
    </w:p>
    <w:p w14:paraId="214E5D9B" w14:textId="77777777" w:rsidR="00D737EF" w:rsidRDefault="00D737EF">
      <w:pPr>
        <w:pStyle w:val="a3"/>
        <w:spacing w:line="242" w:lineRule="auto"/>
      </w:pPr>
    </w:p>
    <w:p w14:paraId="5669D26F" w14:textId="77777777" w:rsidR="00D737EF" w:rsidRDefault="00D737EF">
      <w:pPr>
        <w:pStyle w:val="a3"/>
        <w:spacing w:line="242" w:lineRule="auto"/>
      </w:pPr>
    </w:p>
    <w:p w14:paraId="34BABEF9" w14:textId="77777777" w:rsidR="00D737EF" w:rsidRDefault="00D737EF">
      <w:pPr>
        <w:pStyle w:val="a3"/>
        <w:spacing w:line="242" w:lineRule="auto"/>
      </w:pPr>
    </w:p>
    <w:p w14:paraId="7B3D1757" w14:textId="77777777" w:rsidR="00D737EF" w:rsidRDefault="00D737EF">
      <w:pPr>
        <w:pStyle w:val="a3"/>
        <w:spacing w:line="242" w:lineRule="auto"/>
      </w:pPr>
    </w:p>
    <w:p w14:paraId="71B57058" w14:textId="77777777" w:rsidR="00D737EF" w:rsidRDefault="00D737EF">
      <w:pPr>
        <w:pStyle w:val="a3"/>
        <w:spacing w:line="242" w:lineRule="auto"/>
      </w:pPr>
    </w:p>
    <w:p w14:paraId="58A3D707" w14:textId="77777777" w:rsidR="00D737EF" w:rsidRDefault="00D737EF">
      <w:pPr>
        <w:pStyle w:val="a3"/>
        <w:spacing w:line="243" w:lineRule="auto"/>
      </w:pPr>
    </w:p>
    <w:p w14:paraId="207D1983" w14:textId="77777777" w:rsidR="00D737EF" w:rsidRDefault="00D737EF">
      <w:pPr>
        <w:pStyle w:val="a3"/>
        <w:spacing w:line="243" w:lineRule="auto"/>
      </w:pPr>
    </w:p>
    <w:p w14:paraId="7A4874A1" w14:textId="77777777" w:rsidR="00D737EF" w:rsidRDefault="00000000">
      <w:pPr>
        <w:spacing w:before="404" w:line="195" w:lineRule="auto"/>
        <w:ind w:left="358"/>
        <w:outlineLvl w:val="0"/>
        <w:rPr>
          <w:rFonts w:ascii="PingFang SC" w:eastAsia="PingFang SC" w:hAnsi="PingFang SC" w:cs="PingFang SC"/>
          <w:sz w:val="89"/>
          <w:szCs w:val="89"/>
          <w:lang w:eastAsia="zh-CN"/>
        </w:rPr>
      </w:pPr>
      <w:r>
        <w:rPr>
          <w:rFonts w:ascii="PingFang SC" w:eastAsia="PingFang SC" w:hAnsi="PingFang SC" w:cs="PingFang SC"/>
          <w:color w:val="4C4C4C"/>
          <w:spacing w:val="13"/>
          <w:sz w:val="89"/>
          <w:szCs w:val="89"/>
          <w:lang w:eastAsia="zh-CN"/>
        </w:rPr>
        <w:t>浙江省人民政府文件</w:t>
      </w:r>
    </w:p>
    <w:p w14:paraId="48AF2D9D" w14:textId="77777777" w:rsidR="00D737EF" w:rsidRDefault="00D737EF">
      <w:pPr>
        <w:pStyle w:val="a3"/>
        <w:spacing w:line="296" w:lineRule="auto"/>
        <w:rPr>
          <w:lang w:eastAsia="zh-CN"/>
        </w:rPr>
      </w:pPr>
    </w:p>
    <w:p w14:paraId="0375B3E2" w14:textId="77777777" w:rsidR="00D737EF" w:rsidRDefault="00D737EF">
      <w:pPr>
        <w:pStyle w:val="a3"/>
        <w:spacing w:line="296" w:lineRule="auto"/>
        <w:rPr>
          <w:lang w:eastAsia="zh-CN"/>
        </w:rPr>
      </w:pPr>
    </w:p>
    <w:p w14:paraId="5582A264" w14:textId="77777777" w:rsidR="00D737EF" w:rsidRDefault="00D737EF">
      <w:pPr>
        <w:pStyle w:val="a3"/>
        <w:spacing w:line="297" w:lineRule="auto"/>
        <w:rPr>
          <w:lang w:eastAsia="zh-CN"/>
        </w:rPr>
      </w:pPr>
    </w:p>
    <w:p w14:paraId="0F9CC680" w14:textId="77777777" w:rsidR="00D737EF" w:rsidRDefault="00000000">
      <w:pPr>
        <w:pStyle w:val="a3"/>
        <w:spacing w:before="132" w:line="194" w:lineRule="auto"/>
        <w:ind w:left="3156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-18"/>
          <w:sz w:val="29"/>
          <w:szCs w:val="29"/>
          <w:lang w:eastAsia="zh-CN"/>
        </w:rPr>
        <w:t>浙政发〔</w:t>
      </w:r>
      <w:r>
        <w:rPr>
          <w:spacing w:val="-18"/>
          <w:sz w:val="29"/>
          <w:szCs w:val="29"/>
          <w:lang w:eastAsia="zh-CN"/>
        </w:rPr>
        <w:t>2021</w:t>
      </w:r>
      <w:r>
        <w:rPr>
          <w:rFonts w:ascii="PingFang SC" w:eastAsia="PingFang SC" w:hAnsi="PingFang SC" w:cs="PingFang SC"/>
          <w:spacing w:val="-18"/>
          <w:sz w:val="29"/>
          <w:szCs w:val="29"/>
          <w:lang w:eastAsia="zh-CN"/>
        </w:rPr>
        <w:t>〕</w:t>
      </w:r>
      <w:r>
        <w:rPr>
          <w:rFonts w:ascii="PingFang SC" w:eastAsia="PingFang SC" w:hAnsi="PingFang SC" w:cs="PingFang SC"/>
          <w:spacing w:val="-53"/>
          <w:sz w:val="29"/>
          <w:szCs w:val="29"/>
          <w:lang w:eastAsia="zh-CN"/>
        </w:rPr>
        <w:t xml:space="preserve"> </w:t>
      </w:r>
      <w:r>
        <w:rPr>
          <w:spacing w:val="-18"/>
          <w:sz w:val="29"/>
          <w:szCs w:val="29"/>
          <w:lang w:eastAsia="zh-CN"/>
        </w:rPr>
        <w:t>6</w:t>
      </w:r>
      <w:r>
        <w:rPr>
          <w:spacing w:val="4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8"/>
          <w:sz w:val="29"/>
          <w:szCs w:val="29"/>
          <w:lang w:eastAsia="zh-CN"/>
        </w:rPr>
        <w:t>号</w:t>
      </w:r>
    </w:p>
    <w:p w14:paraId="0C77CCC2" w14:textId="77777777" w:rsidR="00D737EF" w:rsidRDefault="00000000">
      <w:pPr>
        <w:spacing w:before="94" w:line="51" w:lineRule="exact"/>
      </w:pPr>
      <w:r>
        <w:rPr>
          <w:position w:val="-1"/>
        </w:rPr>
        <w:drawing>
          <wp:inline distT="0" distB="0" distL="0" distR="0" wp14:anchorId="0D90C205" wp14:editId="056FE8BA">
            <wp:extent cx="5639211" cy="3226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9211" cy="3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6E10D" w14:textId="77777777" w:rsidR="00D737EF" w:rsidRDefault="00D737EF">
      <w:pPr>
        <w:pStyle w:val="a3"/>
        <w:spacing w:line="279" w:lineRule="auto"/>
      </w:pPr>
    </w:p>
    <w:p w14:paraId="1C24A0DE" w14:textId="77777777" w:rsidR="00D737EF" w:rsidRDefault="00D737EF">
      <w:pPr>
        <w:pStyle w:val="a3"/>
        <w:spacing w:line="279" w:lineRule="auto"/>
      </w:pPr>
    </w:p>
    <w:p w14:paraId="443C22EA" w14:textId="77777777" w:rsidR="00D737EF" w:rsidRDefault="00D737EF">
      <w:pPr>
        <w:pStyle w:val="a3"/>
        <w:spacing w:line="279" w:lineRule="auto"/>
      </w:pPr>
    </w:p>
    <w:p w14:paraId="521442AC" w14:textId="77777777" w:rsidR="00D737EF" w:rsidRDefault="00000000">
      <w:pPr>
        <w:pStyle w:val="a3"/>
        <w:spacing w:before="173" w:line="239" w:lineRule="auto"/>
        <w:ind w:left="31" w:right="102" w:firstLine="170"/>
        <w:rPr>
          <w:rFonts w:ascii="PingFang SC" w:eastAsia="PingFang SC" w:hAnsi="PingFang SC" w:cs="PingFang SC"/>
          <w:sz w:val="38"/>
          <w:szCs w:val="38"/>
          <w:lang w:eastAsia="zh-CN"/>
        </w:rPr>
      </w:pPr>
      <w:r>
        <w:rPr>
          <w:rFonts w:ascii="PingFang SC" w:eastAsia="PingFang SC" w:hAnsi="PingFang SC" w:cs="PingFang SC"/>
          <w:spacing w:val="2"/>
          <w:sz w:val="38"/>
          <w:szCs w:val="38"/>
          <w:lang w:eastAsia="zh-CN"/>
        </w:rPr>
        <w:t>浙江省人民政府关于印发浙江省深入实施促进经济</w:t>
      </w:r>
      <w:r>
        <w:rPr>
          <w:rFonts w:ascii="PingFang SC" w:eastAsia="PingFang SC" w:hAnsi="PingFang SC" w:cs="PingFang SC"/>
          <w:spacing w:val="6"/>
          <w:sz w:val="38"/>
          <w:szCs w:val="38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-7"/>
          <w:sz w:val="38"/>
          <w:szCs w:val="38"/>
          <w:lang w:eastAsia="zh-CN"/>
        </w:rPr>
        <w:t>高质量发展“</w:t>
      </w:r>
      <w:r>
        <w:rPr>
          <w:rFonts w:ascii="PingFang SC" w:eastAsia="PingFang SC" w:hAnsi="PingFang SC" w:cs="PingFang SC"/>
          <w:spacing w:val="-92"/>
          <w:sz w:val="38"/>
          <w:szCs w:val="38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7"/>
          <w:sz w:val="38"/>
          <w:szCs w:val="38"/>
          <w:lang w:eastAsia="zh-CN"/>
        </w:rPr>
        <w:t>凤凰行动”</w:t>
      </w:r>
      <w:r>
        <w:rPr>
          <w:rFonts w:ascii="PingFang SC" w:eastAsia="PingFang SC" w:hAnsi="PingFang SC" w:cs="PingFang SC"/>
          <w:spacing w:val="-82"/>
          <w:sz w:val="38"/>
          <w:szCs w:val="38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7"/>
          <w:sz w:val="38"/>
          <w:szCs w:val="38"/>
          <w:lang w:eastAsia="zh-CN"/>
        </w:rPr>
        <w:t>计划(</w:t>
      </w:r>
      <w:r>
        <w:rPr>
          <w:spacing w:val="-7"/>
          <w:sz w:val="39"/>
          <w:szCs w:val="39"/>
          <w:lang w:eastAsia="zh-CN"/>
        </w:rPr>
        <w:t>2021</w:t>
      </w:r>
      <w:r>
        <w:rPr>
          <w:rFonts w:ascii="PingFang SC" w:eastAsia="PingFang SC" w:hAnsi="PingFang SC" w:cs="PingFang SC"/>
          <w:spacing w:val="-7"/>
          <w:sz w:val="38"/>
          <w:szCs w:val="38"/>
          <w:lang w:eastAsia="zh-CN"/>
        </w:rPr>
        <w:t>—</w:t>
      </w:r>
      <w:r>
        <w:rPr>
          <w:spacing w:val="-7"/>
          <w:sz w:val="39"/>
          <w:szCs w:val="39"/>
          <w:lang w:eastAsia="zh-CN"/>
        </w:rPr>
        <w:t>2025</w:t>
      </w:r>
      <w:r>
        <w:rPr>
          <w:spacing w:val="28"/>
          <w:sz w:val="39"/>
          <w:szCs w:val="3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8"/>
          <w:sz w:val="38"/>
          <w:szCs w:val="38"/>
          <w:lang w:eastAsia="zh-CN"/>
        </w:rPr>
        <w:t>年）的通知</w:t>
      </w:r>
    </w:p>
    <w:p w14:paraId="6E4EAE40" w14:textId="77777777" w:rsidR="00D737EF" w:rsidRDefault="00D737EF">
      <w:pPr>
        <w:pStyle w:val="a3"/>
        <w:spacing w:line="470" w:lineRule="auto"/>
        <w:rPr>
          <w:lang w:eastAsia="zh-CN"/>
        </w:rPr>
      </w:pPr>
    </w:p>
    <w:p w14:paraId="5B7FD16C" w14:textId="77777777" w:rsidR="00D737EF" w:rsidRDefault="00000000">
      <w:pPr>
        <w:spacing w:before="133" w:line="186" w:lineRule="auto"/>
        <w:ind w:left="15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-10"/>
          <w:sz w:val="29"/>
          <w:szCs w:val="29"/>
          <w:lang w:eastAsia="zh-CN"/>
        </w:rPr>
        <w:t>各市、县（市、区）人民政府，省政府直属各单位：</w:t>
      </w:r>
    </w:p>
    <w:p w14:paraId="519205F5" w14:textId="77777777" w:rsidR="00D737EF" w:rsidRDefault="00000000">
      <w:pPr>
        <w:spacing w:before="177" w:line="194" w:lineRule="auto"/>
        <w:ind w:left="648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现将《浙江省深入实施促进经济高质量发展“凤凰行动”计划</w:t>
      </w:r>
    </w:p>
    <w:p w14:paraId="69FB6D28" w14:textId="77777777" w:rsidR="00D737EF" w:rsidRDefault="00000000">
      <w:pPr>
        <w:pStyle w:val="a3"/>
        <w:spacing w:before="162" w:line="293" w:lineRule="exact"/>
        <w:ind w:left="34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-5"/>
          <w:position w:val="-1"/>
          <w:sz w:val="29"/>
          <w:szCs w:val="29"/>
          <w:lang w:eastAsia="zh-CN"/>
        </w:rPr>
        <w:t>(</w:t>
      </w:r>
      <w:r>
        <w:rPr>
          <w:spacing w:val="-5"/>
          <w:position w:val="-1"/>
          <w:sz w:val="29"/>
          <w:szCs w:val="29"/>
          <w:lang w:eastAsia="zh-CN"/>
        </w:rPr>
        <w:t>2021</w:t>
      </w:r>
      <w:r>
        <w:rPr>
          <w:rFonts w:ascii="PingFang SC" w:eastAsia="PingFang SC" w:hAnsi="PingFang SC" w:cs="PingFang SC"/>
          <w:spacing w:val="-5"/>
          <w:position w:val="-1"/>
          <w:sz w:val="29"/>
          <w:szCs w:val="29"/>
          <w:lang w:eastAsia="zh-CN"/>
        </w:rPr>
        <w:t>—</w:t>
      </w:r>
      <w:r>
        <w:rPr>
          <w:spacing w:val="-5"/>
          <w:position w:val="-1"/>
          <w:sz w:val="29"/>
          <w:szCs w:val="29"/>
          <w:lang w:eastAsia="zh-CN"/>
        </w:rPr>
        <w:t>2025</w:t>
      </w:r>
      <w:r>
        <w:rPr>
          <w:spacing w:val="54"/>
          <w:position w:val="-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5"/>
          <w:position w:val="-1"/>
          <w:sz w:val="29"/>
          <w:szCs w:val="29"/>
          <w:lang w:eastAsia="zh-CN"/>
        </w:rPr>
        <w:t>年）》印发给你们，请结合实际，认真贯彻执行。</w:t>
      </w:r>
    </w:p>
    <w:p w14:paraId="6D97799C" w14:textId="77777777" w:rsidR="00D737EF" w:rsidRDefault="00000000">
      <w:pPr>
        <w:spacing w:line="2649" w:lineRule="exact"/>
        <w:ind w:firstLine="5066"/>
      </w:pPr>
      <w:r>
        <w:rPr>
          <w:position w:val="-52"/>
        </w:rPr>
        <w:lastRenderedPageBreak/>
        <w:drawing>
          <wp:inline distT="0" distB="0" distL="0" distR="0" wp14:anchorId="313FCFCF" wp14:editId="7814006D">
            <wp:extent cx="1684782" cy="1682023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4782" cy="168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14CF5" w14:textId="77777777" w:rsidR="00D737EF" w:rsidRDefault="00000000">
      <w:pPr>
        <w:spacing w:before="154" w:line="194" w:lineRule="auto"/>
        <w:ind w:left="518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（此件公开发布）</w:t>
      </w:r>
    </w:p>
    <w:p w14:paraId="03923371" w14:textId="77777777" w:rsidR="00D737EF" w:rsidRDefault="00D737EF">
      <w:pPr>
        <w:spacing w:line="194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8"/>
          <w:pgSz w:w="11918" w:h="17424"/>
          <w:pgMar w:top="1480" w:right="1470" w:bottom="2579" w:left="1567" w:header="0" w:footer="2243" w:gutter="0"/>
          <w:cols w:space="720"/>
        </w:sectPr>
      </w:pPr>
    </w:p>
    <w:p w14:paraId="1ACC20C3" w14:textId="77777777" w:rsidR="00D737EF" w:rsidRDefault="00D737EF">
      <w:pPr>
        <w:pStyle w:val="a3"/>
        <w:spacing w:line="266" w:lineRule="auto"/>
        <w:rPr>
          <w:lang w:eastAsia="zh-CN"/>
        </w:rPr>
      </w:pPr>
    </w:p>
    <w:p w14:paraId="2411A0D9" w14:textId="77777777" w:rsidR="00D737EF" w:rsidRDefault="00D737EF">
      <w:pPr>
        <w:pStyle w:val="a3"/>
        <w:spacing w:line="266" w:lineRule="auto"/>
        <w:rPr>
          <w:lang w:eastAsia="zh-CN"/>
        </w:rPr>
      </w:pPr>
    </w:p>
    <w:p w14:paraId="53546DA9" w14:textId="77777777" w:rsidR="00D737EF" w:rsidRDefault="00D737EF">
      <w:pPr>
        <w:pStyle w:val="a3"/>
        <w:spacing w:line="266" w:lineRule="auto"/>
        <w:rPr>
          <w:lang w:eastAsia="zh-CN"/>
        </w:rPr>
      </w:pPr>
    </w:p>
    <w:p w14:paraId="68FFDB83" w14:textId="77777777" w:rsidR="00D737EF" w:rsidRDefault="00D737EF">
      <w:pPr>
        <w:pStyle w:val="a3"/>
        <w:spacing w:line="266" w:lineRule="auto"/>
        <w:rPr>
          <w:lang w:eastAsia="zh-CN"/>
        </w:rPr>
      </w:pPr>
    </w:p>
    <w:p w14:paraId="3A9518BE" w14:textId="77777777" w:rsidR="00D737EF" w:rsidRDefault="00D737EF">
      <w:pPr>
        <w:pStyle w:val="a3"/>
        <w:spacing w:line="266" w:lineRule="auto"/>
        <w:rPr>
          <w:lang w:eastAsia="zh-CN"/>
        </w:rPr>
      </w:pPr>
    </w:p>
    <w:p w14:paraId="04E2F6EF" w14:textId="77777777" w:rsidR="00D737EF" w:rsidRDefault="00D737EF">
      <w:pPr>
        <w:pStyle w:val="a3"/>
        <w:spacing w:line="266" w:lineRule="auto"/>
        <w:rPr>
          <w:lang w:eastAsia="zh-CN"/>
        </w:rPr>
      </w:pPr>
    </w:p>
    <w:p w14:paraId="1227F45C" w14:textId="77777777" w:rsidR="00D737EF" w:rsidRDefault="00000000">
      <w:pPr>
        <w:pStyle w:val="a3"/>
        <w:spacing w:before="173" w:line="261" w:lineRule="auto"/>
        <w:ind w:left="1294" w:right="1051" w:hanging="254"/>
        <w:rPr>
          <w:rFonts w:ascii="PingFang SC" w:eastAsia="PingFang SC" w:hAnsi="PingFang SC" w:cs="PingFang SC"/>
          <w:sz w:val="38"/>
          <w:szCs w:val="38"/>
          <w:lang w:eastAsia="zh-CN"/>
        </w:rPr>
      </w:pPr>
      <w:r>
        <w:rPr>
          <w:rFonts w:ascii="PingFang SC" w:eastAsia="PingFang SC" w:hAnsi="PingFang SC" w:cs="PingFang SC"/>
          <w:spacing w:val="37"/>
          <w:sz w:val="38"/>
          <w:szCs w:val="38"/>
          <w:lang w:eastAsia="zh-CN"/>
        </w:rPr>
        <w:t>浙江省深入实施促进经济高质量发展</w:t>
      </w:r>
      <w:r>
        <w:rPr>
          <w:rFonts w:ascii="PingFang SC" w:eastAsia="PingFang SC" w:hAnsi="PingFang SC" w:cs="PingFang SC"/>
          <w:spacing w:val="5"/>
          <w:sz w:val="38"/>
          <w:szCs w:val="38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38"/>
          <w:szCs w:val="38"/>
          <w:lang w:eastAsia="zh-CN"/>
        </w:rPr>
        <w:t>“</w:t>
      </w:r>
      <w:r>
        <w:rPr>
          <w:rFonts w:ascii="PingFang SC" w:eastAsia="PingFang SC" w:hAnsi="PingFang SC" w:cs="PingFang SC"/>
          <w:spacing w:val="-65"/>
          <w:sz w:val="38"/>
          <w:szCs w:val="38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38"/>
          <w:szCs w:val="38"/>
          <w:lang w:eastAsia="zh-CN"/>
        </w:rPr>
        <w:t>凤凰行动</w:t>
      </w:r>
      <w:r>
        <w:rPr>
          <w:rFonts w:ascii="PingFang SC" w:eastAsia="PingFang SC" w:hAnsi="PingFang SC" w:cs="PingFang SC"/>
          <w:spacing w:val="-79"/>
          <w:sz w:val="38"/>
          <w:szCs w:val="38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38"/>
          <w:szCs w:val="38"/>
          <w:lang w:eastAsia="zh-CN"/>
        </w:rPr>
        <w:t>”</w:t>
      </w:r>
      <w:r>
        <w:rPr>
          <w:rFonts w:ascii="PingFang SC" w:eastAsia="PingFang SC" w:hAnsi="PingFang SC" w:cs="PingFang SC"/>
          <w:spacing w:val="-93"/>
          <w:sz w:val="38"/>
          <w:szCs w:val="38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38"/>
          <w:szCs w:val="38"/>
          <w:lang w:eastAsia="zh-CN"/>
        </w:rPr>
        <w:t>计划(</w:t>
      </w:r>
      <w:r>
        <w:rPr>
          <w:spacing w:val="11"/>
          <w:sz w:val="39"/>
          <w:szCs w:val="39"/>
          <w:lang w:eastAsia="zh-CN"/>
        </w:rPr>
        <w:t>2021</w:t>
      </w:r>
      <w:r>
        <w:rPr>
          <w:rFonts w:ascii="PingFang SC" w:eastAsia="PingFang SC" w:hAnsi="PingFang SC" w:cs="PingFang SC"/>
          <w:spacing w:val="11"/>
          <w:sz w:val="38"/>
          <w:szCs w:val="38"/>
          <w:lang w:eastAsia="zh-CN"/>
        </w:rPr>
        <w:t>—</w:t>
      </w:r>
      <w:r>
        <w:rPr>
          <w:spacing w:val="11"/>
          <w:sz w:val="39"/>
          <w:szCs w:val="39"/>
          <w:lang w:eastAsia="zh-CN"/>
        </w:rPr>
        <w:t>2025</w:t>
      </w:r>
      <w:r>
        <w:rPr>
          <w:spacing w:val="51"/>
          <w:sz w:val="39"/>
          <w:szCs w:val="3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38"/>
          <w:szCs w:val="38"/>
          <w:lang w:eastAsia="zh-CN"/>
        </w:rPr>
        <w:t>年）</w:t>
      </w:r>
    </w:p>
    <w:p w14:paraId="21D6367B" w14:textId="77777777" w:rsidR="00D737EF" w:rsidRDefault="00D737EF">
      <w:pPr>
        <w:pStyle w:val="a3"/>
        <w:spacing w:line="454" w:lineRule="auto"/>
        <w:rPr>
          <w:lang w:eastAsia="zh-CN"/>
        </w:rPr>
      </w:pPr>
    </w:p>
    <w:p w14:paraId="31F4C3FB" w14:textId="77777777" w:rsidR="00D737EF" w:rsidRDefault="00000000">
      <w:pPr>
        <w:pStyle w:val="a3"/>
        <w:spacing w:before="132" w:line="274" w:lineRule="auto"/>
        <w:ind w:left="8" w:firstLine="634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22"/>
          <w:sz w:val="29"/>
          <w:szCs w:val="29"/>
          <w:lang w:eastAsia="zh-CN"/>
        </w:rPr>
        <w:t>为贯彻落实党中央、国务院关于全面深化资本市场改革的决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策部署，进一步发挥资本市场服务新发展格局的重要作用，巩固深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6"/>
          <w:sz w:val="29"/>
          <w:szCs w:val="29"/>
          <w:lang w:eastAsia="zh-CN"/>
        </w:rPr>
        <w:t>化原有“凤凰行动”计划成果，制定促进经济高质量发展“凤凰行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2"/>
          <w:sz w:val="29"/>
          <w:szCs w:val="29"/>
          <w:lang w:eastAsia="zh-CN"/>
        </w:rPr>
        <w:t>动”计划(</w:t>
      </w:r>
      <w:r>
        <w:rPr>
          <w:spacing w:val="-2"/>
          <w:sz w:val="29"/>
          <w:szCs w:val="29"/>
          <w:lang w:eastAsia="zh-CN"/>
        </w:rPr>
        <w:t>2021</w:t>
      </w:r>
      <w:r>
        <w:rPr>
          <w:rFonts w:ascii="PingFang SC" w:eastAsia="PingFang SC" w:hAnsi="PingFang SC" w:cs="PingFang SC"/>
          <w:spacing w:val="-2"/>
          <w:sz w:val="29"/>
          <w:szCs w:val="29"/>
          <w:lang w:eastAsia="zh-CN"/>
        </w:rPr>
        <w:t>—</w:t>
      </w:r>
      <w:r>
        <w:rPr>
          <w:spacing w:val="-2"/>
          <w:sz w:val="29"/>
          <w:szCs w:val="29"/>
          <w:lang w:eastAsia="zh-CN"/>
        </w:rPr>
        <w:t>2025</w:t>
      </w:r>
      <w:r>
        <w:rPr>
          <w:spacing w:val="6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2"/>
          <w:sz w:val="29"/>
          <w:szCs w:val="29"/>
          <w:lang w:eastAsia="zh-CN"/>
        </w:rPr>
        <w:t>年）。</w:t>
      </w:r>
    </w:p>
    <w:p w14:paraId="160F4FF9" w14:textId="77777777" w:rsidR="00D737EF" w:rsidRDefault="00000000">
      <w:pPr>
        <w:spacing w:before="1" w:line="193" w:lineRule="auto"/>
        <w:ind w:left="634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-9"/>
          <w:sz w:val="29"/>
          <w:szCs w:val="29"/>
          <w:lang w:eastAsia="zh-CN"/>
        </w:rPr>
        <w:t>一、主要目标</w:t>
      </w:r>
    </w:p>
    <w:p w14:paraId="647BCA7D" w14:textId="77777777" w:rsidR="00D737EF" w:rsidRDefault="00000000">
      <w:pPr>
        <w:spacing w:before="178" w:line="274" w:lineRule="auto"/>
        <w:ind w:left="1" w:firstLine="634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>通过资金全过程参与、政策全周期支持和服务全链条保障，使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0"/>
          <w:sz w:val="29"/>
          <w:szCs w:val="29"/>
          <w:lang w:eastAsia="zh-CN"/>
        </w:rPr>
        <w:t>我省资本市场发展持续保持全国领先地位。</w:t>
      </w:r>
      <w:r>
        <w:rPr>
          <w:rFonts w:ascii="PingFang SC" w:eastAsia="PingFang SC" w:hAnsi="PingFang SC" w:cs="PingFang SC"/>
          <w:spacing w:val="-2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0"/>
          <w:sz w:val="29"/>
          <w:szCs w:val="29"/>
          <w:lang w:eastAsia="zh-CN"/>
        </w:rPr>
        <w:t>通过“雏鹰”企业成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长、“雄鹰”企业壮大，实现更多企业成为“金凤凰”，推动我省成为</w:t>
      </w:r>
      <w:r>
        <w:rPr>
          <w:rFonts w:ascii="PingFang SC" w:eastAsia="PingFang SC" w:hAnsi="PingFang SC" w:cs="PingFang SC"/>
          <w:spacing w:val="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培育战略性新兴产业和未来产业的重要策源地、上市公司高质量</w:t>
      </w:r>
      <w:r>
        <w:rPr>
          <w:rFonts w:ascii="PingFang SC" w:eastAsia="PingFang SC" w:hAnsi="PingFang SC" w:cs="PingFang SC"/>
          <w:spacing w:val="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发展的重要试验区。</w:t>
      </w:r>
    </w:p>
    <w:p w14:paraId="7C13FEBD" w14:textId="77777777" w:rsidR="00D737EF" w:rsidRDefault="00000000">
      <w:pPr>
        <w:pStyle w:val="a3"/>
        <w:spacing w:before="1" w:line="274" w:lineRule="auto"/>
        <w:ind w:firstLine="930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b/>
          <w:bCs/>
          <w:spacing w:val="19"/>
          <w:sz w:val="29"/>
          <w:szCs w:val="29"/>
          <w:lang w:eastAsia="zh-CN"/>
        </w:rPr>
        <w:t>—</w:t>
      </w:r>
      <w:r>
        <w:rPr>
          <w:rFonts w:ascii="PingFang SC" w:eastAsia="PingFang SC" w:hAnsi="PingFang SC" w:cs="PingFang SC"/>
          <w:spacing w:val="-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9"/>
          <w:sz w:val="29"/>
          <w:szCs w:val="29"/>
          <w:lang w:eastAsia="zh-CN"/>
        </w:rPr>
        <w:t>上市企业培育实现新拓展。</w:t>
      </w:r>
      <w:r>
        <w:rPr>
          <w:rFonts w:ascii="PingFang SC" w:eastAsia="PingFang SC" w:hAnsi="PingFang SC" w:cs="PingFang SC"/>
          <w:spacing w:val="-2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9"/>
          <w:sz w:val="29"/>
          <w:szCs w:val="29"/>
          <w:lang w:eastAsia="zh-CN"/>
        </w:rPr>
        <w:t>通过股份制改制，每年动态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 xml:space="preserve">保有 </w:t>
      </w:r>
      <w:r>
        <w:rPr>
          <w:spacing w:val="8"/>
          <w:sz w:val="29"/>
          <w:szCs w:val="29"/>
          <w:lang w:eastAsia="zh-CN"/>
        </w:rPr>
        <w:t>10000</w:t>
      </w:r>
      <w:r>
        <w:rPr>
          <w:spacing w:val="6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>家以上股份制企业、</w:t>
      </w:r>
      <w:r>
        <w:rPr>
          <w:spacing w:val="8"/>
          <w:sz w:val="29"/>
          <w:szCs w:val="29"/>
          <w:lang w:eastAsia="zh-CN"/>
        </w:rPr>
        <w:t>1000</w:t>
      </w:r>
      <w:r>
        <w:rPr>
          <w:spacing w:val="6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>家以上重点上市后备企业和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spacing w:val="15"/>
          <w:sz w:val="29"/>
          <w:szCs w:val="29"/>
          <w:lang w:eastAsia="zh-CN"/>
        </w:rPr>
        <w:t>100</w:t>
      </w:r>
      <w:r>
        <w:rPr>
          <w:spacing w:val="5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家以上报会（ 交易所）企业。</w:t>
      </w:r>
      <w:r>
        <w:rPr>
          <w:rFonts w:ascii="PingFang SC" w:eastAsia="PingFang SC" w:hAnsi="PingFang SC" w:cs="PingFang SC"/>
          <w:spacing w:val="-2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股权投资基金孵化培育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作用明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>显，</w:t>
      </w:r>
      <w:r>
        <w:rPr>
          <w:spacing w:val="11"/>
          <w:sz w:val="29"/>
          <w:szCs w:val="29"/>
          <w:lang w:eastAsia="zh-CN"/>
        </w:rPr>
        <w:t>5</w:t>
      </w:r>
      <w:r>
        <w:rPr>
          <w:spacing w:val="6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 xml:space="preserve">年新增私募股权投资基金备案金额 </w:t>
      </w:r>
      <w:r>
        <w:rPr>
          <w:spacing w:val="11"/>
          <w:sz w:val="29"/>
          <w:szCs w:val="29"/>
          <w:lang w:eastAsia="zh-CN"/>
        </w:rPr>
        <w:t>5000</w:t>
      </w:r>
      <w:r>
        <w:rPr>
          <w:spacing w:val="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>亿元以上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，其中投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>向三大科创高地高新技术企业的资金规模 占</w:t>
      </w:r>
      <w:r>
        <w:rPr>
          <w:rFonts w:ascii="PingFang SC" w:eastAsia="PingFang SC" w:hAnsi="PingFang SC" w:cs="PingFang SC"/>
          <w:spacing w:val="-3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 xml:space="preserve">比 </w:t>
      </w:r>
      <w:r>
        <w:rPr>
          <w:spacing w:val="8"/>
          <w:sz w:val="29"/>
          <w:szCs w:val="29"/>
          <w:lang w:eastAsia="zh-CN"/>
        </w:rPr>
        <w:t>7</w:t>
      </w:r>
      <w:r>
        <w:rPr>
          <w:spacing w:val="7"/>
          <w:sz w:val="29"/>
          <w:szCs w:val="29"/>
          <w:lang w:eastAsia="zh-CN"/>
        </w:rPr>
        <w:t>0%</w:t>
      </w:r>
      <w:r>
        <w:rPr>
          <w:spacing w:val="5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以上。</w:t>
      </w:r>
    </w:p>
    <w:p w14:paraId="262096FE" w14:textId="77777777" w:rsidR="00D737EF" w:rsidRDefault="00000000">
      <w:pPr>
        <w:pStyle w:val="a3"/>
        <w:spacing w:before="1" w:line="193" w:lineRule="auto"/>
        <w:jc w:val="right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b/>
          <w:bCs/>
          <w:spacing w:val="15"/>
          <w:sz w:val="29"/>
          <w:szCs w:val="29"/>
          <w:lang w:eastAsia="zh-CN"/>
        </w:rPr>
        <w:t>—</w:t>
      </w:r>
      <w:r>
        <w:rPr>
          <w:rFonts w:ascii="PingFang SC" w:eastAsia="PingFang SC" w:hAnsi="PingFang SC" w:cs="PingFang SC"/>
          <w:spacing w:val="-6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上市公司数量实现新高度。</w:t>
      </w:r>
      <w:r>
        <w:rPr>
          <w:rFonts w:ascii="PingFang SC" w:eastAsia="PingFang SC" w:hAnsi="PingFang SC" w:cs="PingFang SC"/>
          <w:spacing w:val="-2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 xml:space="preserve">力争 </w:t>
      </w:r>
      <w:r>
        <w:rPr>
          <w:spacing w:val="15"/>
          <w:sz w:val="29"/>
          <w:szCs w:val="29"/>
          <w:lang w:eastAsia="zh-CN"/>
        </w:rPr>
        <w:t>5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年新增境内外上市公</w:t>
      </w:r>
    </w:p>
    <w:p w14:paraId="4B4D4B57" w14:textId="77777777" w:rsidR="00D737EF" w:rsidRDefault="00D737EF">
      <w:pPr>
        <w:spacing w:line="193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9"/>
          <w:pgSz w:w="11918" w:h="17424"/>
          <w:pgMar w:top="1480" w:right="1567" w:bottom="2579" w:left="1580" w:header="0" w:footer="2243" w:gutter="0"/>
          <w:cols w:space="720"/>
        </w:sectPr>
      </w:pPr>
    </w:p>
    <w:p w14:paraId="6F5023DE" w14:textId="77777777" w:rsidR="00D737EF" w:rsidRDefault="00D737EF">
      <w:pPr>
        <w:pStyle w:val="a3"/>
        <w:spacing w:line="435" w:lineRule="auto"/>
        <w:rPr>
          <w:lang w:eastAsia="zh-CN"/>
        </w:rPr>
      </w:pPr>
    </w:p>
    <w:p w14:paraId="707CDEA0" w14:textId="77777777" w:rsidR="00D737EF" w:rsidRDefault="00000000">
      <w:pPr>
        <w:pStyle w:val="a3"/>
        <w:spacing w:before="132" w:line="267" w:lineRule="auto"/>
        <w:ind w:right="22" w:firstLine="48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-3"/>
          <w:sz w:val="29"/>
          <w:szCs w:val="29"/>
          <w:lang w:eastAsia="zh-CN"/>
        </w:rPr>
        <w:t xml:space="preserve">司 </w:t>
      </w:r>
      <w:r>
        <w:rPr>
          <w:spacing w:val="-3"/>
          <w:sz w:val="29"/>
          <w:szCs w:val="29"/>
          <w:lang w:eastAsia="zh-CN"/>
        </w:rPr>
        <w:t>350</w:t>
      </w:r>
      <w:r>
        <w:rPr>
          <w:spacing w:val="6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3"/>
          <w:sz w:val="29"/>
          <w:szCs w:val="29"/>
          <w:lang w:eastAsia="zh-CN"/>
        </w:rPr>
        <w:t>家以上。</w:t>
      </w:r>
      <w:r>
        <w:rPr>
          <w:rFonts w:ascii="PingFang SC" w:eastAsia="PingFang SC" w:hAnsi="PingFang SC" w:cs="PingFang SC"/>
          <w:spacing w:val="-2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3"/>
          <w:sz w:val="29"/>
          <w:szCs w:val="29"/>
          <w:lang w:eastAsia="zh-CN"/>
        </w:rPr>
        <w:t xml:space="preserve">到 </w:t>
      </w:r>
      <w:r>
        <w:rPr>
          <w:spacing w:val="-3"/>
          <w:sz w:val="29"/>
          <w:szCs w:val="29"/>
          <w:lang w:eastAsia="zh-CN"/>
        </w:rPr>
        <w:t>2025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3"/>
          <w:sz w:val="29"/>
          <w:szCs w:val="29"/>
          <w:lang w:eastAsia="zh-CN"/>
        </w:rPr>
        <w:t>年末，全省境内外上市公司达到</w:t>
      </w:r>
      <w:r>
        <w:rPr>
          <w:rFonts w:ascii="PingFang SC" w:eastAsia="PingFang SC" w:hAnsi="PingFang SC" w:cs="PingFang SC"/>
          <w:spacing w:val="25"/>
          <w:sz w:val="29"/>
          <w:szCs w:val="29"/>
          <w:lang w:eastAsia="zh-CN"/>
        </w:rPr>
        <w:t xml:space="preserve"> </w:t>
      </w:r>
      <w:r>
        <w:rPr>
          <w:spacing w:val="-3"/>
          <w:sz w:val="29"/>
          <w:szCs w:val="29"/>
          <w:lang w:eastAsia="zh-CN"/>
        </w:rPr>
        <w:t>1000</w:t>
      </w:r>
      <w:r>
        <w:rPr>
          <w:spacing w:val="5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3"/>
          <w:sz w:val="29"/>
          <w:szCs w:val="29"/>
          <w:lang w:eastAsia="zh-CN"/>
        </w:rPr>
        <w:t>家，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4"/>
          <w:sz w:val="29"/>
          <w:szCs w:val="29"/>
          <w:lang w:eastAsia="zh-CN"/>
        </w:rPr>
        <w:t>其中市值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 xml:space="preserve"> </w:t>
      </w:r>
      <w:r>
        <w:rPr>
          <w:spacing w:val="-14"/>
          <w:sz w:val="29"/>
          <w:szCs w:val="29"/>
          <w:lang w:eastAsia="zh-CN"/>
        </w:rPr>
        <w:t>1000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4"/>
          <w:sz w:val="29"/>
          <w:szCs w:val="29"/>
          <w:lang w:eastAsia="zh-CN"/>
        </w:rPr>
        <w:t>亿元</w:t>
      </w:r>
      <w:r>
        <w:rPr>
          <w:rFonts w:ascii="PingFang SC" w:eastAsia="PingFang SC" w:hAnsi="PingFang SC" w:cs="PingFang SC"/>
          <w:spacing w:val="-2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4"/>
          <w:sz w:val="29"/>
          <w:szCs w:val="29"/>
          <w:lang w:eastAsia="zh-CN"/>
        </w:rPr>
        <w:t>以上</w:t>
      </w:r>
      <w:r>
        <w:rPr>
          <w:rFonts w:ascii="PingFang SC" w:eastAsia="PingFang SC" w:hAnsi="PingFang SC" w:cs="PingFang SC"/>
          <w:spacing w:val="24"/>
          <w:sz w:val="29"/>
          <w:szCs w:val="29"/>
          <w:lang w:eastAsia="zh-CN"/>
        </w:rPr>
        <w:t xml:space="preserve"> </w:t>
      </w:r>
      <w:r>
        <w:rPr>
          <w:spacing w:val="-14"/>
          <w:sz w:val="29"/>
          <w:szCs w:val="29"/>
          <w:lang w:eastAsia="zh-CN"/>
        </w:rPr>
        <w:t>10</w:t>
      </w:r>
      <w:r>
        <w:rPr>
          <w:spacing w:val="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4"/>
          <w:sz w:val="29"/>
          <w:szCs w:val="29"/>
          <w:lang w:eastAsia="zh-CN"/>
        </w:rPr>
        <w:t>家、</w:t>
      </w:r>
      <w:r>
        <w:rPr>
          <w:spacing w:val="-14"/>
          <w:sz w:val="29"/>
          <w:szCs w:val="29"/>
          <w:lang w:eastAsia="zh-CN"/>
        </w:rPr>
        <w:t>500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4"/>
          <w:sz w:val="29"/>
          <w:szCs w:val="29"/>
          <w:lang w:eastAsia="zh-CN"/>
        </w:rPr>
        <w:t>亿</w:t>
      </w:r>
      <w:r>
        <w:rPr>
          <w:rFonts w:ascii="PingFang SC" w:eastAsia="PingFang SC" w:hAnsi="PingFang SC" w:cs="PingFang SC"/>
          <w:spacing w:val="-15"/>
          <w:sz w:val="29"/>
          <w:szCs w:val="29"/>
          <w:lang w:eastAsia="zh-CN"/>
        </w:rPr>
        <w:t>—</w:t>
      </w:r>
      <w:r>
        <w:rPr>
          <w:spacing w:val="-15"/>
          <w:sz w:val="29"/>
          <w:szCs w:val="29"/>
          <w:lang w:eastAsia="zh-CN"/>
        </w:rPr>
        <w:t>1000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5"/>
          <w:sz w:val="29"/>
          <w:szCs w:val="29"/>
          <w:lang w:eastAsia="zh-CN"/>
        </w:rPr>
        <w:t xml:space="preserve">亿元 </w:t>
      </w:r>
      <w:r>
        <w:rPr>
          <w:spacing w:val="-15"/>
          <w:sz w:val="29"/>
          <w:szCs w:val="29"/>
          <w:lang w:eastAsia="zh-CN"/>
        </w:rPr>
        <w:t>70</w:t>
      </w:r>
      <w:r>
        <w:rPr>
          <w:spacing w:val="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5"/>
          <w:sz w:val="29"/>
          <w:szCs w:val="29"/>
          <w:lang w:eastAsia="zh-CN"/>
        </w:rPr>
        <w:t>家、</w:t>
      </w:r>
      <w:r>
        <w:rPr>
          <w:spacing w:val="-15"/>
          <w:sz w:val="29"/>
          <w:szCs w:val="29"/>
          <w:lang w:eastAsia="zh-CN"/>
        </w:rPr>
        <w:t>200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5"/>
          <w:sz w:val="29"/>
          <w:szCs w:val="29"/>
          <w:lang w:eastAsia="zh-CN"/>
        </w:rPr>
        <w:t>亿—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spacing w:val="-16"/>
          <w:sz w:val="29"/>
          <w:szCs w:val="29"/>
          <w:lang w:eastAsia="zh-CN"/>
        </w:rPr>
        <w:t>500</w:t>
      </w:r>
      <w:r>
        <w:rPr>
          <w:spacing w:val="4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6"/>
          <w:sz w:val="29"/>
          <w:szCs w:val="29"/>
          <w:lang w:eastAsia="zh-CN"/>
        </w:rPr>
        <w:t>亿元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 xml:space="preserve"> </w:t>
      </w:r>
      <w:r>
        <w:rPr>
          <w:spacing w:val="-16"/>
          <w:sz w:val="29"/>
          <w:szCs w:val="29"/>
          <w:lang w:eastAsia="zh-CN"/>
        </w:rPr>
        <w:t>100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6"/>
          <w:sz w:val="29"/>
          <w:szCs w:val="29"/>
          <w:lang w:eastAsia="zh-CN"/>
        </w:rPr>
        <w:t>家</w:t>
      </w:r>
      <w:r>
        <w:rPr>
          <w:rFonts w:ascii="PingFang SC" w:eastAsia="PingFang SC" w:hAnsi="PingFang SC" w:cs="PingFang SC"/>
          <w:spacing w:val="-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6"/>
          <w:sz w:val="29"/>
          <w:szCs w:val="29"/>
          <w:lang w:eastAsia="zh-CN"/>
        </w:rPr>
        <w:t>。</w:t>
      </w:r>
    </w:p>
    <w:p w14:paraId="01759E62" w14:textId="77777777" w:rsidR="00D737EF" w:rsidRDefault="00000000">
      <w:pPr>
        <w:pStyle w:val="a3"/>
        <w:spacing w:before="1" w:line="266" w:lineRule="auto"/>
        <w:ind w:left="29" w:firstLine="922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b/>
          <w:bCs/>
          <w:spacing w:val="15"/>
          <w:sz w:val="29"/>
          <w:szCs w:val="29"/>
          <w:lang w:eastAsia="zh-CN"/>
        </w:rPr>
        <w:t>—</w:t>
      </w:r>
      <w:r>
        <w:rPr>
          <w:rFonts w:ascii="PingFang SC" w:eastAsia="PingFang SC" w:hAnsi="PingFang SC" w:cs="PingFang SC"/>
          <w:spacing w:val="-6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上市公司质量实现新提升。</w:t>
      </w:r>
      <w:r>
        <w:rPr>
          <w:rFonts w:ascii="PingFang SC" w:eastAsia="PingFang SC" w:hAnsi="PingFang SC" w:cs="PingFang SC"/>
          <w:spacing w:val="-2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 xml:space="preserve">力争 </w:t>
      </w:r>
      <w:r>
        <w:rPr>
          <w:spacing w:val="15"/>
          <w:sz w:val="29"/>
          <w:szCs w:val="29"/>
          <w:lang w:eastAsia="zh-CN"/>
        </w:rPr>
        <w:t>5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年新增资本市场融资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-1"/>
          <w:sz w:val="29"/>
          <w:szCs w:val="29"/>
          <w:lang w:eastAsia="zh-CN"/>
        </w:rPr>
        <w:t xml:space="preserve">额 </w:t>
      </w:r>
      <w:r>
        <w:rPr>
          <w:spacing w:val="-1"/>
          <w:sz w:val="29"/>
          <w:szCs w:val="29"/>
          <w:lang w:eastAsia="zh-CN"/>
        </w:rPr>
        <w:t>8000</w:t>
      </w:r>
      <w:r>
        <w:rPr>
          <w:spacing w:val="5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"/>
          <w:sz w:val="29"/>
          <w:szCs w:val="29"/>
          <w:lang w:eastAsia="zh-CN"/>
        </w:rPr>
        <w:t>亿元以上。</w:t>
      </w:r>
      <w:r>
        <w:rPr>
          <w:rFonts w:ascii="PingFang SC" w:eastAsia="PingFang SC" w:hAnsi="PingFang SC" w:cs="PingFang SC"/>
          <w:spacing w:val="-2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"/>
          <w:sz w:val="29"/>
          <w:szCs w:val="29"/>
          <w:lang w:eastAsia="zh-CN"/>
        </w:rPr>
        <w:t xml:space="preserve">到 </w:t>
      </w:r>
      <w:r>
        <w:rPr>
          <w:spacing w:val="-1"/>
          <w:sz w:val="29"/>
          <w:szCs w:val="29"/>
          <w:lang w:eastAsia="zh-CN"/>
        </w:rPr>
        <w:t>2025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1"/>
          <w:sz w:val="29"/>
          <w:szCs w:val="29"/>
          <w:lang w:eastAsia="zh-CN"/>
        </w:rPr>
        <w:t xml:space="preserve">年末，通过资本市场融资累计达到 </w:t>
      </w:r>
      <w:r>
        <w:rPr>
          <w:spacing w:val="-1"/>
          <w:sz w:val="29"/>
          <w:szCs w:val="29"/>
          <w:lang w:eastAsia="zh-CN"/>
        </w:rPr>
        <w:t>2. 5</w:t>
      </w:r>
      <w:r>
        <w:rPr>
          <w:sz w:val="29"/>
          <w:szCs w:val="29"/>
          <w:lang w:eastAsia="zh-CN"/>
        </w:rPr>
        <w:t xml:space="preserve">  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万亿元。</w:t>
      </w:r>
      <w:r>
        <w:rPr>
          <w:rFonts w:ascii="PingFang SC" w:eastAsia="PingFang SC" w:hAnsi="PingFang SC" w:cs="PingFang SC"/>
          <w:spacing w:val="-2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上市公司科技创新和产业引领能力显著增强，研发投入、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专利数等指标全国领先。</w:t>
      </w:r>
      <w:r>
        <w:rPr>
          <w:rFonts w:ascii="PingFang SC" w:eastAsia="PingFang SC" w:hAnsi="PingFang SC" w:cs="PingFang SC"/>
          <w:spacing w:val="-1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上市公司治理水平不断提升，防范化解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上市公司风险成效显著。</w:t>
      </w:r>
    </w:p>
    <w:p w14:paraId="1849CBA1" w14:textId="77777777" w:rsidR="00D737EF" w:rsidRDefault="00000000">
      <w:pPr>
        <w:pStyle w:val="a3"/>
        <w:spacing w:before="7" w:line="268" w:lineRule="auto"/>
        <w:ind w:left="3" w:right="125" w:firstLine="947"/>
        <w:rPr>
          <w:rFonts w:ascii="PingFang SC" w:eastAsiaTheme="minorEastAsia" w:hAnsi="PingFang SC" w:cs="PingFang SC"/>
          <w:spacing w:val="22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b/>
          <w:bCs/>
          <w:spacing w:val="20"/>
          <w:sz w:val="29"/>
          <w:szCs w:val="29"/>
          <w:lang w:eastAsia="zh-CN"/>
        </w:rPr>
        <w:t>—</w:t>
      </w:r>
      <w:r>
        <w:rPr>
          <w:rFonts w:ascii="PingFang SC" w:eastAsia="PingFang SC" w:hAnsi="PingFang SC" w:cs="PingFang SC"/>
          <w:spacing w:val="-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并购重组实现新跨越。</w:t>
      </w:r>
      <w:r>
        <w:rPr>
          <w:rFonts w:ascii="PingFang SC" w:eastAsia="PingFang SC" w:hAnsi="PingFang SC" w:cs="PingFang SC"/>
          <w:spacing w:val="-57"/>
          <w:sz w:val="29"/>
          <w:szCs w:val="29"/>
          <w:lang w:eastAsia="zh-CN"/>
        </w:rPr>
        <w:t xml:space="preserve"> </w:t>
      </w:r>
      <w:r>
        <w:rPr>
          <w:spacing w:val="20"/>
          <w:sz w:val="29"/>
          <w:szCs w:val="29"/>
          <w:lang w:eastAsia="zh-CN"/>
        </w:rPr>
        <w:t>5</w:t>
      </w:r>
      <w:r>
        <w:rPr>
          <w:spacing w:val="5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年新增上市公司并购重组金额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spacing w:val="12"/>
          <w:sz w:val="29"/>
          <w:szCs w:val="29"/>
          <w:lang w:eastAsia="zh-CN"/>
        </w:rPr>
        <w:t>3000</w:t>
      </w:r>
      <w:r>
        <w:rPr>
          <w:spacing w:val="5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亿元以上，并购重组次数和金额保持全国领先，国 内并购以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>提升产业链、价值链为主，跨境并购以获取进 口</w:t>
      </w:r>
      <w:r>
        <w:rPr>
          <w:rFonts w:ascii="PingFang SC" w:eastAsia="PingFang SC" w:hAnsi="PingFang SC" w:cs="PingFang SC"/>
          <w:spacing w:val="-5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>替代技术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、人才和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市场资源为主。</w:t>
      </w:r>
      <w:r>
        <w:rPr>
          <w:rFonts w:ascii="PingFang SC" w:eastAsia="PingFang SC" w:hAnsi="PingFang SC" w:cs="PingFang SC"/>
          <w:spacing w:val="-2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 xml:space="preserve">到 </w:t>
      </w:r>
      <w:r>
        <w:rPr>
          <w:spacing w:val="10"/>
          <w:sz w:val="29"/>
          <w:szCs w:val="29"/>
          <w:lang w:eastAsia="zh-CN"/>
        </w:rPr>
        <w:t>2025</w:t>
      </w:r>
      <w:r>
        <w:rPr>
          <w:spacing w:val="4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年末，通过并购重组形成一批在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全球细分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2"/>
          <w:sz w:val="29"/>
          <w:szCs w:val="29"/>
          <w:lang w:eastAsia="zh-CN"/>
        </w:rPr>
        <w:t>行业和国内细分行业排名前列的上市公司。</w:t>
      </w:r>
    </w:p>
    <w:p w14:paraId="6215918A" w14:textId="56D73852" w:rsidR="00D737EF" w:rsidRDefault="00000000">
      <w:pPr>
        <w:pStyle w:val="a3"/>
        <w:spacing w:before="3" w:line="267" w:lineRule="auto"/>
        <w:ind w:left="24" w:right="125" w:firstLine="926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b/>
          <w:bCs/>
          <w:spacing w:val="16"/>
          <w:sz w:val="29"/>
          <w:szCs w:val="29"/>
          <w:lang w:eastAsia="zh-CN"/>
        </w:rPr>
        <w:t>—</w:t>
      </w:r>
      <w:r>
        <w:rPr>
          <w:rFonts w:ascii="PingFang SC" w:eastAsia="PingFang SC" w:hAnsi="PingFang SC" w:cs="PingFang SC"/>
          <w:spacing w:val="-2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区域性股权市场塔基作用实现新突破。 区域性股权市场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在多层次资本市场的塔基作用不断显现，国</w:t>
      </w:r>
      <w:r>
        <w:rPr>
          <w:rFonts w:ascii="PingFang SC" w:eastAsia="PingFang SC" w:hAnsi="PingFang SC" w:cs="PingFang SC"/>
          <w:spacing w:val="-1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内首个创新试点取得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实质性突破，成为全国 区域性股权市场创新发展的典型样板。</w:t>
      </w:r>
      <w:r>
        <w:rPr>
          <w:rFonts w:ascii="PingFang SC" w:eastAsia="PingFang SC" w:hAnsi="PingFang SC" w:cs="PingFang SC"/>
          <w:spacing w:val="-44"/>
          <w:sz w:val="29"/>
          <w:szCs w:val="29"/>
          <w:lang w:eastAsia="zh-CN"/>
        </w:rPr>
        <w:t xml:space="preserve"> </w:t>
      </w:r>
      <w:r>
        <w:rPr>
          <w:spacing w:val="21"/>
          <w:sz w:val="29"/>
          <w:szCs w:val="29"/>
          <w:lang w:eastAsia="zh-CN"/>
        </w:rPr>
        <w:t>5</w:t>
      </w:r>
      <w:r>
        <w:rPr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 xml:space="preserve">年新增股份制挂牌企业 </w:t>
      </w:r>
      <w:r>
        <w:rPr>
          <w:spacing w:val="6"/>
          <w:sz w:val="29"/>
          <w:szCs w:val="29"/>
          <w:lang w:eastAsia="zh-CN"/>
        </w:rPr>
        <w:t>1500</w:t>
      </w:r>
      <w:r>
        <w:rPr>
          <w:spacing w:val="5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家</w:t>
      </w:r>
      <w:r>
        <w:rPr>
          <w:rFonts w:ascii="PingFang SC" w:eastAsia="PingFang SC" w:hAnsi="PingFang SC" w:cs="PingFang SC"/>
          <w:spacing w:val="-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。</w:t>
      </w:r>
    </w:p>
    <w:p w14:paraId="707D4D5C" w14:textId="77777777" w:rsidR="00D737EF" w:rsidRDefault="00000000">
      <w:pPr>
        <w:spacing w:before="1" w:line="193" w:lineRule="auto"/>
        <w:ind w:left="653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-8"/>
          <w:sz w:val="29"/>
          <w:szCs w:val="29"/>
          <w:lang w:eastAsia="zh-CN"/>
        </w:rPr>
        <w:t>二、主要措施</w:t>
      </w:r>
    </w:p>
    <w:p w14:paraId="120DAC13" w14:textId="77777777" w:rsidR="00D737EF" w:rsidRDefault="00000000">
      <w:pPr>
        <w:spacing w:before="162" w:line="193" w:lineRule="auto"/>
        <w:ind w:left="525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（一）实施上市公司引领高质量发展专项行动。</w:t>
      </w:r>
    </w:p>
    <w:p w14:paraId="318F0CE0" w14:textId="77777777" w:rsidR="00D737EF" w:rsidRDefault="00000000">
      <w:pPr>
        <w:pStyle w:val="a3"/>
        <w:spacing w:before="166" w:line="244" w:lineRule="auto"/>
        <w:ind w:left="36" w:right="125" w:firstLine="615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4"/>
          <w:sz w:val="29"/>
          <w:szCs w:val="29"/>
          <w:lang w:eastAsia="zh-CN"/>
        </w:rPr>
        <w:t>1</w:t>
      </w:r>
      <w:r>
        <w:rPr>
          <w:spacing w:val="-1"/>
          <w:sz w:val="29"/>
          <w:szCs w:val="29"/>
          <w:lang w:eastAsia="zh-CN"/>
        </w:rPr>
        <w:t xml:space="preserve"> </w:t>
      </w:r>
      <w:r>
        <w:rPr>
          <w:spacing w:val="14"/>
          <w:sz w:val="29"/>
          <w:szCs w:val="29"/>
          <w:lang w:eastAsia="zh-CN"/>
        </w:rPr>
        <w:t>.</w:t>
      </w:r>
      <w:r>
        <w:rPr>
          <w:spacing w:val="45"/>
          <w:w w:val="10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深入开展上市公司产业引领。</w:t>
      </w:r>
      <w:r>
        <w:rPr>
          <w:rFonts w:ascii="PingFang SC" w:eastAsia="PingFang SC" w:hAnsi="PingFang SC" w:cs="PingFang SC"/>
          <w:spacing w:val="-3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推动建设以上市公司为依托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的高能级区域创新平台，持续孵化具有引领效应的科技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项 目</w:t>
      </w:r>
      <w:r>
        <w:rPr>
          <w:rFonts w:ascii="PingFang SC" w:eastAsia="PingFang SC" w:hAnsi="PingFang SC" w:cs="PingFang SC"/>
          <w:spacing w:val="-4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和企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业，使上市公司成为创新人才、技术和项 目</w:t>
      </w:r>
      <w:r>
        <w:rPr>
          <w:rFonts w:ascii="PingFang SC" w:eastAsia="PingFang SC" w:hAnsi="PingFang SC" w:cs="PingFang SC"/>
          <w:spacing w:val="-5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等高端要素集聚的重要</w:t>
      </w:r>
    </w:p>
    <w:p w14:paraId="57EDBB26" w14:textId="77777777" w:rsidR="00D737EF" w:rsidRDefault="00D737EF">
      <w:pPr>
        <w:spacing w:line="244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10"/>
          <w:pgSz w:w="11918" w:h="17424"/>
          <w:pgMar w:top="1480" w:right="1441" w:bottom="2579" w:left="1559" w:header="0" w:footer="2243" w:gutter="0"/>
          <w:cols w:space="720"/>
        </w:sectPr>
      </w:pPr>
    </w:p>
    <w:p w14:paraId="56318F79" w14:textId="77777777" w:rsidR="00D737EF" w:rsidRDefault="00D737EF">
      <w:pPr>
        <w:pStyle w:val="a3"/>
        <w:spacing w:line="439" w:lineRule="auto"/>
        <w:rPr>
          <w:lang w:eastAsia="zh-CN"/>
        </w:rPr>
      </w:pPr>
    </w:p>
    <w:p w14:paraId="4659F9A9" w14:textId="77777777" w:rsidR="00D737EF" w:rsidRDefault="00000000">
      <w:pPr>
        <w:spacing w:before="132" w:line="267" w:lineRule="auto"/>
        <w:ind w:firstLine="14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枢纽。</w:t>
      </w:r>
      <w:r>
        <w:rPr>
          <w:rFonts w:ascii="PingFang SC" w:eastAsia="PingFang SC" w:hAnsi="PingFang SC" w:cs="PingFang SC"/>
          <w:spacing w:val="-2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支持上市公司利用资本市场做强产业链、做深价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值链，提升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3"/>
          <w:sz w:val="29"/>
          <w:szCs w:val="29"/>
          <w:lang w:eastAsia="zh-CN"/>
        </w:rPr>
        <w:t>产业链、供应链稳定性和竞争力，总结推广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现有上市公司引领产业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>发展样板区建设经验和做法。</w:t>
      </w:r>
      <w:r>
        <w:rPr>
          <w:rFonts w:ascii="PingFang SC" w:eastAsia="PingFang SC" w:hAnsi="PingFang SC" w:cs="PingFang SC"/>
          <w:spacing w:val="-3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>加强资源统筹，将区域内优质项 目、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3"/>
          <w:sz w:val="29"/>
          <w:szCs w:val="29"/>
          <w:lang w:eastAsia="zh-CN"/>
        </w:rPr>
        <w:t>土地、资金等要素资源向上市公司集聚，总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结推广科技创新飞地模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式，打造一批以上市公司为龙头的高质量产业集群。（省发展改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"/>
          <w:sz w:val="29"/>
          <w:szCs w:val="29"/>
          <w:lang w:eastAsia="zh-CN"/>
        </w:rPr>
        <w:t>革委、省经信厅、省科技厅、省地方金融监管局、浙江证监局及各设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区市政府按职责分工</w:t>
      </w:r>
      <w:r>
        <w:rPr>
          <w:rFonts w:ascii="PingFang SC" w:eastAsia="PingFang SC" w:hAnsi="PingFang SC" w:cs="PingFang SC"/>
          <w:spacing w:val="-2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负责）</w:t>
      </w:r>
    </w:p>
    <w:p w14:paraId="04CBA708" w14:textId="77777777" w:rsidR="00D737EF" w:rsidRDefault="00000000">
      <w:pPr>
        <w:pStyle w:val="a3"/>
        <w:spacing w:before="6" w:line="267" w:lineRule="auto"/>
        <w:ind w:right="2" w:firstLine="614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6"/>
          <w:sz w:val="29"/>
          <w:szCs w:val="29"/>
          <w:lang w:eastAsia="zh-CN"/>
        </w:rPr>
        <w:t>2</w:t>
      </w:r>
      <w:r>
        <w:rPr>
          <w:spacing w:val="-34"/>
          <w:sz w:val="29"/>
          <w:szCs w:val="29"/>
          <w:lang w:eastAsia="zh-CN"/>
        </w:rPr>
        <w:t xml:space="preserve"> </w:t>
      </w:r>
      <w:r>
        <w:rPr>
          <w:spacing w:val="16"/>
          <w:sz w:val="29"/>
          <w:szCs w:val="29"/>
          <w:lang w:eastAsia="zh-CN"/>
        </w:rPr>
        <w:t>.</w:t>
      </w:r>
      <w:r>
        <w:rPr>
          <w:spacing w:val="45"/>
          <w:w w:val="10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深入开展规范治理引领。</w:t>
      </w:r>
      <w:r>
        <w:rPr>
          <w:rFonts w:ascii="PingFang SC" w:eastAsia="PingFang SC" w:hAnsi="PingFang SC" w:cs="PingFang SC"/>
          <w:spacing w:val="-3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贯彻落实国务院关于提高上市公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司质量有关政策意见，将上市公司治理纳入我省推进省域治理现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代化建设体系。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强化上市公司主体责任，切实提高上市公司治理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水平。</w:t>
      </w:r>
      <w:r>
        <w:rPr>
          <w:rFonts w:ascii="PingFang SC" w:eastAsia="PingFang SC" w:hAnsi="PingFang SC" w:cs="PingFang SC"/>
          <w:spacing w:val="-2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加大本土中介机构培育力度，积极引进一批境内外优质中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介服务组织。</w:t>
      </w:r>
      <w:r>
        <w:rPr>
          <w:rFonts w:ascii="PingFang SC" w:eastAsia="PingFang SC" w:hAnsi="PingFang SC" w:cs="PingFang SC"/>
          <w:spacing w:val="-2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探索完善金融顾问制度，有效发挥行业协会功能作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用，为企业对接资本市场和资源整合提供优质服务。（省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司法厅、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省财政厅、省国资委、省地方金融监管局、浙江证监局及各设区市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政府按职责分工</w:t>
      </w:r>
      <w:r>
        <w:rPr>
          <w:rFonts w:ascii="PingFang SC" w:eastAsia="PingFang SC" w:hAnsi="PingFang SC" w:cs="PingFang SC"/>
          <w:spacing w:val="-2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负责）</w:t>
      </w:r>
    </w:p>
    <w:p w14:paraId="13D3A132" w14:textId="77777777" w:rsidR="00D737EF" w:rsidRDefault="00000000">
      <w:pPr>
        <w:pStyle w:val="a3"/>
        <w:spacing w:before="7" w:line="257" w:lineRule="auto"/>
        <w:ind w:left="9" w:right="121" w:firstLine="608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5"/>
          <w:sz w:val="29"/>
          <w:szCs w:val="29"/>
          <w:lang w:eastAsia="zh-CN"/>
        </w:rPr>
        <w:t>3</w:t>
      </w:r>
      <w:r>
        <w:rPr>
          <w:spacing w:val="-12"/>
          <w:sz w:val="29"/>
          <w:szCs w:val="29"/>
          <w:lang w:eastAsia="zh-CN"/>
        </w:rPr>
        <w:t xml:space="preserve"> </w:t>
      </w:r>
      <w:r>
        <w:rPr>
          <w:spacing w:val="15"/>
          <w:sz w:val="29"/>
          <w:szCs w:val="29"/>
          <w:lang w:eastAsia="zh-CN"/>
        </w:rPr>
        <w:t>.</w:t>
      </w:r>
      <w:r>
        <w:rPr>
          <w:spacing w:val="4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深入开展产融结合引领。</w:t>
      </w:r>
      <w:r>
        <w:rPr>
          <w:rFonts w:ascii="PingFang SC" w:eastAsia="PingFang SC" w:hAnsi="PingFang SC" w:cs="PingFang SC"/>
          <w:spacing w:val="-2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支持上市公司充分利用资本市场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融资工具，抢抓资本市场再融资注册制及小额快速融资机制等契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7"/>
          <w:sz w:val="29"/>
          <w:szCs w:val="29"/>
          <w:lang w:eastAsia="zh-CN"/>
        </w:rPr>
        <w:t>机，采用定向增发、配股、优先股、债转股和可转债、公</w:t>
      </w:r>
      <w:r>
        <w:rPr>
          <w:rFonts w:ascii="PingFang SC" w:eastAsia="PingFang SC" w:hAnsi="PingFang SC" w:cs="PingFang SC"/>
          <w:spacing w:val="-8"/>
          <w:sz w:val="29"/>
          <w:szCs w:val="29"/>
          <w:lang w:eastAsia="zh-CN"/>
        </w:rPr>
        <w:t>司债、资产证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券化融资等方式拓展融资渠道。</w:t>
      </w:r>
      <w:r>
        <w:rPr>
          <w:rFonts w:ascii="PingFang SC" w:eastAsia="PingFang SC" w:hAnsi="PingFang SC" w:cs="PingFang SC"/>
          <w:spacing w:val="-3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支持金融机构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优先满足上市公司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优质项 目</w:t>
      </w:r>
      <w:r>
        <w:rPr>
          <w:rFonts w:ascii="PingFang SC" w:eastAsia="PingFang SC" w:hAnsi="PingFang SC" w:cs="PingFang SC"/>
          <w:spacing w:val="-3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融资需求，提供多元金融产品</w:t>
      </w:r>
      <w:r>
        <w:rPr>
          <w:rFonts w:ascii="PingFang SC" w:eastAsia="PingFang SC" w:hAnsi="PingFang SC" w:cs="PingFang SC"/>
          <w:spacing w:val="-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。</w:t>
      </w:r>
      <w:r>
        <w:rPr>
          <w:rFonts w:ascii="PingFang SC" w:eastAsia="PingFang SC" w:hAnsi="PingFang SC" w:cs="PingFang SC"/>
          <w:spacing w:val="-4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引</w:t>
      </w:r>
      <w:r>
        <w:rPr>
          <w:rFonts w:ascii="PingFang SC" w:eastAsia="PingFang SC" w:hAnsi="PingFang SC" w:cs="PingFang SC"/>
          <w:spacing w:val="-4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导上市公司加大对符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>合产业政策项 目</w:t>
      </w:r>
      <w:r>
        <w:rPr>
          <w:rFonts w:ascii="PingFang SC" w:eastAsia="PingFang SC" w:hAnsi="PingFang SC" w:cs="PingFang SC"/>
          <w:spacing w:val="-3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>的投资力度，及时协调解决项 目</w:t>
      </w:r>
      <w:r>
        <w:rPr>
          <w:rFonts w:ascii="PingFang SC" w:eastAsia="PingFang SC" w:hAnsi="PingFang SC" w:cs="PingFang SC"/>
          <w:spacing w:val="-3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>落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地过程中碰到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的</w:t>
      </w:r>
      <w:r>
        <w:rPr>
          <w:rFonts w:ascii="PingFang SC" w:eastAsia="PingFang SC" w:hAnsi="PingFang SC" w:cs="PingFang SC"/>
          <w:spacing w:val="-1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困难和问题。（省地方金融监管局、人行杭州中</w:t>
      </w:r>
      <w:r>
        <w:rPr>
          <w:rFonts w:ascii="PingFang SC" w:eastAsia="PingFang SC" w:hAnsi="PingFang SC" w:cs="PingFang SC"/>
          <w:spacing w:val="-4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心</w:t>
      </w:r>
      <w:r>
        <w:rPr>
          <w:rFonts w:ascii="PingFang SC" w:eastAsia="PingFang SC" w:hAnsi="PingFang SC" w:cs="PingFang SC"/>
          <w:spacing w:val="-4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支行、浙江银</w:t>
      </w:r>
    </w:p>
    <w:p w14:paraId="38DBB2FD" w14:textId="77777777" w:rsidR="00D737EF" w:rsidRDefault="00D737EF">
      <w:pPr>
        <w:spacing w:line="257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11"/>
          <w:pgSz w:w="11918" w:h="17424"/>
          <w:pgMar w:top="1480" w:right="1441" w:bottom="2579" w:left="1572" w:header="0" w:footer="2243" w:gutter="0"/>
          <w:cols w:space="720"/>
        </w:sectPr>
      </w:pPr>
    </w:p>
    <w:p w14:paraId="5F6E53BF" w14:textId="77777777" w:rsidR="00D737EF" w:rsidRDefault="00D737EF">
      <w:pPr>
        <w:pStyle w:val="a3"/>
        <w:spacing w:line="432" w:lineRule="auto"/>
        <w:rPr>
          <w:lang w:eastAsia="zh-CN"/>
        </w:rPr>
      </w:pPr>
    </w:p>
    <w:p w14:paraId="268FBD4D" w14:textId="77777777" w:rsidR="00D737EF" w:rsidRDefault="00000000">
      <w:pPr>
        <w:spacing w:before="132" w:line="194" w:lineRule="auto"/>
        <w:ind w:left="2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3"/>
          <w:sz w:val="29"/>
          <w:szCs w:val="29"/>
          <w:lang w:eastAsia="zh-CN"/>
        </w:rPr>
        <w:t>保监局、浙江证监局及各设区市政府按职责分工</w:t>
      </w:r>
      <w:r>
        <w:rPr>
          <w:rFonts w:ascii="PingFang SC" w:eastAsia="PingFang SC" w:hAnsi="PingFang SC" w:cs="PingFang SC"/>
          <w:spacing w:val="-3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3"/>
          <w:sz w:val="29"/>
          <w:szCs w:val="29"/>
          <w:lang w:eastAsia="zh-CN"/>
        </w:rPr>
        <w:t>负责）</w:t>
      </w:r>
    </w:p>
    <w:p w14:paraId="735DF090" w14:textId="77777777" w:rsidR="00D737EF" w:rsidRDefault="00000000">
      <w:pPr>
        <w:pStyle w:val="a3"/>
        <w:spacing w:before="168" w:line="267" w:lineRule="auto"/>
        <w:ind w:left="8" w:firstLine="603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6"/>
          <w:sz w:val="29"/>
          <w:szCs w:val="29"/>
          <w:lang w:eastAsia="zh-CN"/>
        </w:rPr>
        <w:t>4</w:t>
      </w:r>
      <w:r>
        <w:rPr>
          <w:spacing w:val="-35"/>
          <w:sz w:val="29"/>
          <w:szCs w:val="29"/>
          <w:lang w:eastAsia="zh-CN"/>
        </w:rPr>
        <w:t xml:space="preserve"> </w:t>
      </w:r>
      <w:r>
        <w:rPr>
          <w:spacing w:val="16"/>
          <w:sz w:val="29"/>
          <w:szCs w:val="29"/>
          <w:lang w:eastAsia="zh-CN"/>
        </w:rPr>
        <w:t>.</w:t>
      </w:r>
      <w:r>
        <w:rPr>
          <w:spacing w:val="4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深入开展人才科技引领。</w:t>
      </w:r>
      <w:r>
        <w:rPr>
          <w:rFonts w:ascii="PingFang SC" w:eastAsia="PingFang SC" w:hAnsi="PingFang SC" w:cs="PingFang SC"/>
          <w:spacing w:val="-2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利用好上市公司平台优势，大力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引进和培育高素质人才和团</w:t>
      </w:r>
      <w:r>
        <w:rPr>
          <w:rFonts w:ascii="PingFang SC" w:eastAsia="PingFang SC" w:hAnsi="PingFang SC" w:cs="PingFang SC"/>
          <w:spacing w:val="-2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队</w:t>
      </w:r>
      <w:r>
        <w:rPr>
          <w:rFonts w:ascii="PingFang SC" w:eastAsia="PingFang SC" w:hAnsi="PingFang SC" w:cs="PingFang SC"/>
          <w:spacing w:val="-5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。</w:t>
      </w:r>
      <w:r>
        <w:rPr>
          <w:rFonts w:ascii="PingFang SC" w:eastAsia="PingFang SC" w:hAnsi="PingFang SC" w:cs="PingFang SC"/>
          <w:spacing w:val="-5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支持上市公司加大研发投入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，全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面执行研发费用税前加计扣除政策，鼓励有条件的地方再按一定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比例给予奖补。</w:t>
      </w:r>
      <w:r>
        <w:rPr>
          <w:rFonts w:ascii="PingFang SC" w:eastAsia="PingFang SC" w:hAnsi="PingFang SC" w:cs="PingFang SC"/>
          <w:spacing w:val="-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完善国有企业技术创新评价机制，将国有上市公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司研发投入视同利润纳入经营业绩考核。</w:t>
      </w:r>
      <w:r>
        <w:rPr>
          <w:rFonts w:ascii="PingFang SC" w:eastAsia="PingFang SC" w:hAnsi="PingFang SC" w:cs="PingFang SC"/>
          <w:spacing w:val="-2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加快科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技成果转化，推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广部分上市公司 内部研究院社会化的典型做法。（省委人才办、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 xml:space="preserve"> 省科技厅、省国资委、省税务局及各设区市政府按职责分工</w:t>
      </w:r>
      <w:r>
        <w:rPr>
          <w:rFonts w:ascii="PingFang SC" w:eastAsia="PingFang SC" w:hAnsi="PingFang SC" w:cs="PingFang SC"/>
          <w:spacing w:val="-2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负责）</w:t>
      </w:r>
    </w:p>
    <w:p w14:paraId="75E2A9FD" w14:textId="77777777" w:rsidR="00D737EF" w:rsidRDefault="00000000">
      <w:pPr>
        <w:spacing w:line="193" w:lineRule="auto"/>
        <w:ind w:left="514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（</w:t>
      </w:r>
      <w:r>
        <w:rPr>
          <w:rFonts w:ascii="PingFang SC" w:eastAsia="PingFang SC" w:hAnsi="PingFang SC" w:cs="PingFang SC"/>
          <w:spacing w:val="-3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二）实施企业股改上市提升工程</w:t>
      </w:r>
      <w:r>
        <w:rPr>
          <w:rFonts w:ascii="PingFang SC" w:eastAsia="PingFang SC" w:hAnsi="PingFang SC" w:cs="PingFang SC"/>
          <w:spacing w:val="-5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。</w:t>
      </w:r>
    </w:p>
    <w:p w14:paraId="13A03B7C" w14:textId="77777777" w:rsidR="00D737EF" w:rsidRDefault="00000000">
      <w:pPr>
        <w:pStyle w:val="a3"/>
        <w:spacing w:before="171" w:line="267" w:lineRule="auto"/>
        <w:ind w:firstLine="641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20"/>
          <w:sz w:val="29"/>
          <w:szCs w:val="29"/>
          <w:lang w:eastAsia="zh-CN"/>
        </w:rPr>
        <w:t>1</w:t>
      </w:r>
      <w:r>
        <w:rPr>
          <w:spacing w:val="-13"/>
          <w:sz w:val="29"/>
          <w:szCs w:val="29"/>
          <w:lang w:eastAsia="zh-CN"/>
        </w:rPr>
        <w:t xml:space="preserve"> </w:t>
      </w:r>
      <w:r>
        <w:rPr>
          <w:spacing w:val="20"/>
          <w:sz w:val="29"/>
          <w:szCs w:val="29"/>
          <w:lang w:eastAsia="zh-CN"/>
        </w:rPr>
        <w:t>.</w:t>
      </w:r>
      <w:r>
        <w:rPr>
          <w:spacing w:val="4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加大股权投资基金培育力度。 围绕三大科</w:t>
      </w:r>
      <w:r>
        <w:rPr>
          <w:rFonts w:ascii="PingFang SC" w:eastAsia="PingFang SC" w:hAnsi="PingFang SC" w:cs="PingFang SC"/>
          <w:spacing w:val="19"/>
          <w:sz w:val="29"/>
          <w:szCs w:val="29"/>
          <w:lang w:eastAsia="zh-CN"/>
        </w:rPr>
        <w:t>创高地建设 目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标，加大源头培育力度，推动资本市场服务端 口前移。</w:t>
      </w:r>
      <w:r>
        <w:rPr>
          <w:rFonts w:ascii="PingFang SC" w:eastAsia="PingFang SC" w:hAnsi="PingFang SC" w:cs="PingFang SC"/>
          <w:spacing w:val="-3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发挥政府产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3"/>
          <w:sz w:val="29"/>
          <w:szCs w:val="29"/>
          <w:lang w:eastAsia="zh-CN"/>
        </w:rPr>
        <w:t>业基金引导作用，撬动天使基金、风险投资基金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等社会资本参与新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>一代信息技术、生命健康、新材料、高端装</w:t>
      </w:r>
      <w:r>
        <w:rPr>
          <w:rFonts w:ascii="PingFang SC" w:eastAsia="PingFang SC" w:hAnsi="PingFang SC" w:cs="PingFang SC"/>
          <w:spacing w:val="2"/>
          <w:sz w:val="29"/>
          <w:szCs w:val="29"/>
          <w:lang w:eastAsia="zh-CN"/>
        </w:rPr>
        <w:t>备、新能源等产业股改培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育</w:t>
      </w:r>
      <w:r>
        <w:rPr>
          <w:rFonts w:ascii="PingFang SC" w:eastAsia="PingFang SC" w:hAnsi="PingFang SC" w:cs="PingFang SC"/>
          <w:spacing w:val="-4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。</w:t>
      </w:r>
      <w:r>
        <w:rPr>
          <w:rFonts w:ascii="PingFang SC" w:eastAsia="PingFang SC" w:hAnsi="PingFang SC" w:cs="PingFang SC"/>
          <w:spacing w:val="-5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引</w:t>
      </w:r>
      <w:r>
        <w:rPr>
          <w:rFonts w:ascii="PingFang SC" w:eastAsia="PingFang SC" w:hAnsi="PingFang SC" w:cs="PingFang SC"/>
          <w:spacing w:val="-5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导各类股权投资基金投向人工智能等未来产业企业。</w:t>
      </w:r>
      <w:r>
        <w:rPr>
          <w:rFonts w:ascii="PingFang SC" w:eastAsia="PingFang SC" w:hAnsi="PingFang SC" w:cs="PingFang SC"/>
          <w:spacing w:val="-2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开展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合格境外有限合伙人(</w:t>
      </w:r>
      <w:r>
        <w:rPr>
          <w:sz w:val="29"/>
          <w:szCs w:val="29"/>
          <w:lang w:eastAsia="zh-CN"/>
        </w:rPr>
        <w:t>QFLP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)试点，引进境外资本参与优质企业培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育</w:t>
      </w:r>
      <w:r>
        <w:rPr>
          <w:rFonts w:ascii="PingFang SC" w:eastAsia="PingFang SC" w:hAnsi="PingFang SC" w:cs="PingFang SC"/>
          <w:spacing w:val="-5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。</w:t>
      </w:r>
      <w:r>
        <w:rPr>
          <w:rFonts w:ascii="PingFang SC" w:eastAsia="PingFang SC" w:hAnsi="PingFang SC" w:cs="PingFang SC"/>
          <w:spacing w:val="-7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发挥股权投资基金项 目、人才和资金等优势，提升企业现代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5"/>
          <w:sz w:val="29"/>
          <w:szCs w:val="29"/>
          <w:lang w:eastAsia="zh-CN"/>
        </w:rPr>
        <w:t>性</w:t>
      </w:r>
      <w:r>
        <w:rPr>
          <w:rFonts w:ascii="PingFang SC" w:eastAsia="PingFang SC" w:hAnsi="PingFang SC" w:cs="PingFang SC"/>
          <w:spacing w:val="-4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5"/>
          <w:sz w:val="29"/>
          <w:szCs w:val="29"/>
          <w:lang w:eastAsia="zh-CN"/>
        </w:rPr>
        <w:t>。（省发展改革委、省经信厅、省科技厅、省财政厅、省商务厅、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省市场监管局、省地方金融监管局、人行杭州中</w:t>
      </w:r>
      <w:r>
        <w:rPr>
          <w:rFonts w:ascii="PingFang SC" w:eastAsia="PingFang SC" w:hAnsi="PingFang SC" w:cs="PingFang SC"/>
          <w:spacing w:val="-4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心</w:t>
      </w:r>
      <w:r>
        <w:rPr>
          <w:rFonts w:ascii="PingFang SC" w:eastAsia="PingFang SC" w:hAnsi="PingFang SC" w:cs="PingFang SC"/>
          <w:spacing w:val="-4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支行、浙江证监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局及各设区市政府按职责分工</w:t>
      </w:r>
      <w:r>
        <w:rPr>
          <w:rFonts w:ascii="PingFang SC" w:eastAsia="PingFang SC" w:hAnsi="PingFang SC" w:cs="PingFang SC"/>
          <w:spacing w:val="-2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负责）</w:t>
      </w:r>
    </w:p>
    <w:p w14:paraId="0516BF2B" w14:textId="77777777" w:rsidR="00D737EF" w:rsidRDefault="00000000">
      <w:pPr>
        <w:pStyle w:val="a3"/>
        <w:spacing w:before="5" w:line="243" w:lineRule="auto"/>
        <w:ind w:left="17" w:right="122" w:firstLine="599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28"/>
          <w:sz w:val="29"/>
          <w:szCs w:val="29"/>
          <w:lang w:eastAsia="zh-CN"/>
        </w:rPr>
        <w:t>2</w:t>
      </w:r>
      <w:r>
        <w:rPr>
          <w:spacing w:val="-36"/>
          <w:sz w:val="29"/>
          <w:szCs w:val="29"/>
          <w:lang w:eastAsia="zh-CN"/>
        </w:rPr>
        <w:t xml:space="preserve"> </w:t>
      </w:r>
      <w:r>
        <w:rPr>
          <w:spacing w:val="28"/>
          <w:sz w:val="29"/>
          <w:szCs w:val="29"/>
          <w:lang w:eastAsia="zh-CN"/>
        </w:rPr>
        <w:t>.</w:t>
      </w:r>
      <w:r>
        <w:rPr>
          <w:spacing w:val="4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8"/>
          <w:sz w:val="29"/>
          <w:szCs w:val="29"/>
          <w:lang w:eastAsia="zh-CN"/>
        </w:rPr>
        <w:t>加大企业股改扶持培育力度。</w:t>
      </w:r>
      <w:r>
        <w:rPr>
          <w:rFonts w:ascii="PingFang SC" w:eastAsia="PingFang SC" w:hAnsi="PingFang SC" w:cs="PingFang SC"/>
          <w:spacing w:val="-2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8"/>
          <w:sz w:val="29"/>
          <w:szCs w:val="29"/>
          <w:lang w:eastAsia="zh-CN"/>
        </w:rPr>
        <w:t>建立企业股改上</w:t>
      </w:r>
      <w:r>
        <w:rPr>
          <w:rFonts w:ascii="PingFang SC" w:eastAsia="PingFang SC" w:hAnsi="PingFang SC" w:cs="PingFang SC"/>
          <w:spacing w:val="27"/>
          <w:sz w:val="29"/>
          <w:szCs w:val="29"/>
          <w:lang w:eastAsia="zh-CN"/>
        </w:rPr>
        <w:t>市培育清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单，开辟绿色通道，“一事一议”及时协调解决企业改制和上市过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程中遇到的</w:t>
      </w:r>
      <w:r>
        <w:rPr>
          <w:rFonts w:ascii="PingFang SC" w:eastAsia="PingFang SC" w:hAnsi="PingFang SC" w:cs="PingFang SC"/>
          <w:spacing w:val="-2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问题。</w:t>
      </w:r>
      <w:r>
        <w:rPr>
          <w:rFonts w:ascii="PingFang SC" w:eastAsia="PingFang SC" w:hAnsi="PingFang SC" w:cs="PingFang SC"/>
          <w:spacing w:val="-3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进一步完善企业股改上市扶持政策，充分调动</w:t>
      </w:r>
    </w:p>
    <w:p w14:paraId="54B09429" w14:textId="77777777" w:rsidR="00D737EF" w:rsidRDefault="00D737EF">
      <w:pPr>
        <w:spacing w:line="243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12"/>
          <w:pgSz w:w="11918" w:h="17424"/>
          <w:pgMar w:top="1480" w:right="1444" w:bottom="2583" w:left="1570" w:header="0" w:footer="2243" w:gutter="0"/>
          <w:cols w:space="720"/>
        </w:sectPr>
      </w:pPr>
    </w:p>
    <w:p w14:paraId="1530C3EF" w14:textId="77777777" w:rsidR="00D737EF" w:rsidRDefault="00D737EF">
      <w:pPr>
        <w:pStyle w:val="a3"/>
        <w:spacing w:line="437" w:lineRule="auto"/>
        <w:rPr>
          <w:lang w:eastAsia="zh-CN"/>
        </w:rPr>
      </w:pPr>
    </w:p>
    <w:p w14:paraId="0AD975E7" w14:textId="77777777" w:rsidR="00D737EF" w:rsidRDefault="00000000">
      <w:pPr>
        <w:spacing w:before="132" w:line="267" w:lineRule="auto"/>
        <w:ind w:right="122" w:firstLine="16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2"/>
          <w:sz w:val="29"/>
          <w:szCs w:val="29"/>
          <w:lang w:eastAsia="zh-CN"/>
        </w:rPr>
        <w:t xml:space="preserve">银行、证券、保险等各类金融机构资源，加大资金保障力度，降低企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业改制成本。</w:t>
      </w:r>
      <w:r>
        <w:rPr>
          <w:rFonts w:ascii="PingFang SC" w:eastAsia="PingFang SC" w:hAnsi="PingFang SC" w:cs="PingFang SC"/>
          <w:spacing w:val="-1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加强与沪深交易所对接沟通，精准开展政策培训，促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进企业规范培育。（省财政厅、省 自</w:t>
      </w:r>
      <w:r>
        <w:rPr>
          <w:rFonts w:ascii="PingFang SC" w:eastAsia="PingFang SC" w:hAnsi="PingFang SC" w:cs="PingFang SC"/>
          <w:spacing w:val="-2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然资源厅、省地方金融监管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局、人行杭州中</w:t>
      </w:r>
      <w:r>
        <w:rPr>
          <w:rFonts w:ascii="PingFang SC" w:eastAsia="PingFang SC" w:hAnsi="PingFang SC" w:cs="PingFang SC"/>
          <w:spacing w:val="-3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心</w:t>
      </w:r>
      <w:r>
        <w:rPr>
          <w:rFonts w:ascii="PingFang SC" w:eastAsia="PingFang SC" w:hAnsi="PingFang SC" w:cs="PingFang SC"/>
          <w:spacing w:val="-4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支行、浙江银保监局、浙江证监局及各设区市政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府按职责分工</w:t>
      </w:r>
      <w:r>
        <w:rPr>
          <w:rFonts w:ascii="PingFang SC" w:eastAsia="PingFang SC" w:hAnsi="PingFang SC" w:cs="PingFang SC"/>
          <w:spacing w:val="-3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负责）</w:t>
      </w:r>
    </w:p>
    <w:p w14:paraId="538CDCBC" w14:textId="77777777" w:rsidR="00D737EF" w:rsidRDefault="00000000">
      <w:pPr>
        <w:pStyle w:val="a3"/>
        <w:spacing w:before="8" w:line="267" w:lineRule="auto"/>
        <w:ind w:left="2" w:firstLine="618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5"/>
          <w:sz w:val="29"/>
          <w:szCs w:val="29"/>
          <w:lang w:eastAsia="zh-CN"/>
        </w:rPr>
        <w:t>3</w:t>
      </w:r>
      <w:r>
        <w:rPr>
          <w:spacing w:val="-13"/>
          <w:sz w:val="29"/>
          <w:szCs w:val="29"/>
          <w:lang w:eastAsia="zh-CN"/>
        </w:rPr>
        <w:t xml:space="preserve"> </w:t>
      </w:r>
      <w:r>
        <w:rPr>
          <w:spacing w:val="15"/>
          <w:sz w:val="29"/>
          <w:szCs w:val="29"/>
          <w:lang w:eastAsia="zh-CN"/>
        </w:rPr>
        <w:t>.</w:t>
      </w:r>
      <w:r>
        <w:rPr>
          <w:spacing w:val="4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积极推动优质企业多渠道上市。</w:t>
      </w:r>
      <w:r>
        <w:rPr>
          <w:rFonts w:ascii="PingFang SC" w:eastAsia="PingFang SC" w:hAnsi="PingFang SC" w:cs="PingFang SC"/>
          <w:spacing w:val="-2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支持主业突出的成熟型企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9"/>
          <w:sz w:val="29"/>
          <w:szCs w:val="29"/>
          <w:lang w:eastAsia="zh-CN"/>
        </w:rPr>
        <w:t>业到主板（ 中小板）上市，成长性强的创新创业企业到创业板上</w:t>
      </w:r>
      <w:r>
        <w:rPr>
          <w:rFonts w:ascii="PingFang SC" w:eastAsia="PingFang SC" w:hAnsi="PingFang SC" w:cs="PingFang SC"/>
          <w:spacing w:val="4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3"/>
          <w:sz w:val="29"/>
          <w:szCs w:val="29"/>
          <w:lang w:eastAsia="zh-CN"/>
        </w:rPr>
        <w:t>市，符合国家战略、突破关键核心技术、具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有核心竞争能力的科技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型企业到科创板上市，符合条件的新三板创新层企业进入精选层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并力争实现转板上市。</w:t>
      </w:r>
      <w:r>
        <w:rPr>
          <w:rFonts w:ascii="PingFang SC" w:eastAsia="PingFang SC" w:hAnsi="PingFang SC" w:cs="PingFang SC"/>
          <w:spacing w:val="-2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支持符合境外上市条件的优质企业到境外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上市，鼓励优质红筹企业回</w:t>
      </w:r>
      <w:r>
        <w:rPr>
          <w:rFonts w:ascii="PingFang SC" w:eastAsia="PingFang SC" w:hAnsi="PingFang SC" w:cs="PingFang SC"/>
          <w:spacing w:val="-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 xml:space="preserve">归 </w:t>
      </w:r>
      <w:r>
        <w:rPr>
          <w:spacing w:val="15"/>
          <w:sz w:val="29"/>
          <w:szCs w:val="29"/>
          <w:lang w:eastAsia="zh-CN"/>
        </w:rPr>
        <w:t>A</w:t>
      </w:r>
      <w:r>
        <w:rPr>
          <w:spacing w:val="4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股上市，支持符合条件的上市公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司拆分子公司在境内外上市，支持国有企业深化混合所有制改革，</w:t>
      </w:r>
      <w:r>
        <w:rPr>
          <w:rFonts w:ascii="PingFang SC" w:eastAsia="PingFang SC" w:hAnsi="PingFang SC" w:cs="PingFang SC"/>
          <w:spacing w:val="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推动不 同</w:t>
      </w:r>
      <w:r>
        <w:rPr>
          <w:rFonts w:ascii="PingFang SC" w:eastAsia="PingFang SC" w:hAnsi="PingFang SC" w:cs="PingFang SC"/>
          <w:spacing w:val="-1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类型的优质国有企业在境 内相应板块上市。（省经信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>厅、省科技厅、省国资委、省地方金融监管局、人行杭州中</w:t>
      </w:r>
      <w:r>
        <w:rPr>
          <w:rFonts w:ascii="PingFang SC" w:eastAsia="PingFang SC" w:hAnsi="PingFang SC" w:cs="PingFang SC"/>
          <w:spacing w:val="-4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>心</w:t>
      </w:r>
      <w:r>
        <w:rPr>
          <w:rFonts w:ascii="PingFang SC" w:eastAsia="PingFang SC" w:hAnsi="PingFang SC" w:cs="PingFang SC"/>
          <w:spacing w:val="-4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>支行、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浙江证监局及各设区市政府按职责分工</w:t>
      </w:r>
      <w:r>
        <w:rPr>
          <w:rFonts w:ascii="PingFang SC" w:eastAsia="PingFang SC" w:hAnsi="PingFang SC" w:cs="PingFang SC"/>
          <w:spacing w:val="-1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8"/>
          <w:sz w:val="29"/>
          <w:szCs w:val="29"/>
          <w:lang w:eastAsia="zh-CN"/>
        </w:rPr>
        <w:t>负责）</w:t>
      </w:r>
    </w:p>
    <w:p w14:paraId="5DFCEC84" w14:textId="77777777" w:rsidR="00D737EF" w:rsidRDefault="00000000">
      <w:pPr>
        <w:pStyle w:val="a3"/>
        <w:spacing w:before="5" w:line="257" w:lineRule="auto"/>
        <w:ind w:left="11" w:right="122" w:firstLine="600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6"/>
          <w:sz w:val="29"/>
          <w:szCs w:val="29"/>
          <w:lang w:eastAsia="zh-CN"/>
        </w:rPr>
        <w:t>4</w:t>
      </w:r>
      <w:r>
        <w:rPr>
          <w:spacing w:val="-25"/>
          <w:sz w:val="29"/>
          <w:szCs w:val="29"/>
          <w:lang w:eastAsia="zh-CN"/>
        </w:rPr>
        <w:t xml:space="preserve"> </w:t>
      </w:r>
      <w:r>
        <w:rPr>
          <w:spacing w:val="16"/>
          <w:sz w:val="29"/>
          <w:szCs w:val="29"/>
          <w:lang w:eastAsia="zh-CN"/>
        </w:rPr>
        <w:t>.</w:t>
      </w:r>
      <w:r>
        <w:rPr>
          <w:spacing w:val="4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深入开展高质量并购重组。</w:t>
      </w:r>
      <w:r>
        <w:rPr>
          <w:rFonts w:ascii="PingFang SC" w:eastAsia="PingFang SC" w:hAnsi="PingFang SC" w:cs="PingFang SC"/>
          <w:spacing w:val="-3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充分发挥资本市场并购重组主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渠道作用，鼓励上市公司围绕主业开展上下游产业链资源整合，加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速产业链的强链补链畅链护链，提升上市公司研发、设计、品牌等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核心方面能级。</w:t>
      </w:r>
      <w:r>
        <w:rPr>
          <w:rFonts w:ascii="PingFang SC" w:eastAsia="PingFang SC" w:hAnsi="PingFang SC" w:cs="PingFang SC"/>
          <w:spacing w:val="-3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鼓励上市公司开展获取高端技术、品牌和人才的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跨境并购，支持建设并购项 目产业园，进一步拓宽参与国</w:t>
      </w:r>
      <w:r>
        <w:rPr>
          <w:rFonts w:ascii="PingFang SC" w:eastAsia="PingFang SC" w:hAnsi="PingFang SC" w:cs="PingFang SC"/>
          <w:spacing w:val="-1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内外经济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合作通道。</w:t>
      </w:r>
      <w:r>
        <w:rPr>
          <w:rFonts w:ascii="PingFang SC" w:eastAsia="PingFang SC" w:hAnsi="PingFang SC" w:cs="PingFang SC"/>
          <w:spacing w:val="-3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各地要为并购重组提供有力政策支持，鼓励各类金融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机构积极稳妥开展并购贷款、银团贷款业务，对并购重组提供融资</w:t>
      </w:r>
    </w:p>
    <w:p w14:paraId="4B0A6416" w14:textId="77777777" w:rsidR="00D737EF" w:rsidRDefault="00D737EF">
      <w:pPr>
        <w:spacing w:line="257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13"/>
          <w:pgSz w:w="11918" w:h="17424"/>
          <w:pgMar w:top="1480" w:right="1444" w:bottom="2582" w:left="1570" w:header="0" w:footer="2243" w:gutter="0"/>
          <w:cols w:space="720"/>
        </w:sectPr>
      </w:pPr>
    </w:p>
    <w:p w14:paraId="68AE7B8D" w14:textId="77777777" w:rsidR="00D737EF" w:rsidRDefault="00D737EF">
      <w:pPr>
        <w:pStyle w:val="a3"/>
        <w:spacing w:line="435" w:lineRule="auto"/>
        <w:rPr>
          <w:lang w:eastAsia="zh-CN"/>
        </w:rPr>
      </w:pPr>
    </w:p>
    <w:p w14:paraId="08C6CF14" w14:textId="77777777" w:rsidR="00D737EF" w:rsidRDefault="00000000">
      <w:pPr>
        <w:spacing w:before="132" w:line="267" w:lineRule="auto"/>
        <w:ind w:left="18" w:right="133" w:firstLine="12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支持。（省经信厅、省国资委、省地方金融监管局、人行杭州中</w:t>
      </w:r>
      <w:r>
        <w:rPr>
          <w:rFonts w:ascii="PingFang SC" w:eastAsia="PingFang SC" w:hAnsi="PingFang SC" w:cs="PingFang SC"/>
          <w:spacing w:val="-3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心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支行、浙江银保监局、浙江证监局及各设区市政府按职责分工</w:t>
      </w:r>
      <w:r>
        <w:rPr>
          <w:rFonts w:ascii="PingFang SC" w:eastAsia="PingFang SC" w:hAnsi="PingFang SC" w:cs="PingFang SC"/>
          <w:spacing w:val="-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负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4"/>
          <w:sz w:val="29"/>
          <w:szCs w:val="29"/>
          <w:lang w:eastAsia="zh-CN"/>
        </w:rPr>
        <w:t>责）</w:t>
      </w:r>
    </w:p>
    <w:p w14:paraId="4E02F999" w14:textId="77777777" w:rsidR="00D737EF" w:rsidRDefault="00000000">
      <w:pPr>
        <w:spacing w:line="193" w:lineRule="auto"/>
        <w:ind w:left="524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（三）打造多层次资本市场全国典型样板。</w:t>
      </w:r>
    </w:p>
    <w:p w14:paraId="632E396C" w14:textId="14874213" w:rsidR="00D737EF" w:rsidRDefault="00000000">
      <w:pPr>
        <w:pStyle w:val="a3"/>
        <w:spacing w:before="169" w:line="267" w:lineRule="auto"/>
        <w:ind w:left="9" w:right="133" w:firstLine="641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4"/>
          <w:sz w:val="29"/>
          <w:szCs w:val="29"/>
          <w:lang w:eastAsia="zh-CN"/>
        </w:rPr>
        <w:t>1</w:t>
      </w:r>
      <w:r>
        <w:rPr>
          <w:spacing w:val="-2"/>
          <w:sz w:val="29"/>
          <w:szCs w:val="29"/>
          <w:lang w:eastAsia="zh-CN"/>
        </w:rPr>
        <w:t xml:space="preserve"> </w:t>
      </w:r>
      <w:r>
        <w:rPr>
          <w:spacing w:val="14"/>
          <w:sz w:val="29"/>
          <w:szCs w:val="29"/>
          <w:lang w:eastAsia="zh-CN"/>
        </w:rPr>
        <w:t>.</w:t>
      </w:r>
      <w:r>
        <w:rPr>
          <w:spacing w:val="46"/>
          <w:w w:val="10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大力推动创新试点先行先试。</w:t>
      </w:r>
      <w:r>
        <w:rPr>
          <w:rFonts w:ascii="PingFang SC" w:eastAsia="PingFang SC" w:hAnsi="PingFang SC" w:cs="PingFang SC"/>
          <w:spacing w:val="-3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推进全国首个区域性股权市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场创新试点。</w:t>
      </w:r>
      <w:r>
        <w:rPr>
          <w:rFonts w:ascii="PingFang SC" w:eastAsia="PingFang SC" w:hAnsi="PingFang SC" w:cs="PingFang SC"/>
          <w:spacing w:val="-2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建立与注册制全面对接的企业上市培育、登记信息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衔接、挂牌企业上市协调等机制。</w:t>
      </w:r>
      <w:r>
        <w:rPr>
          <w:rFonts w:ascii="PingFang SC" w:eastAsia="PingFang SC" w:hAnsi="PingFang SC" w:cs="PingFang SC"/>
          <w:spacing w:val="-2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积极拓展挂牌企业多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样化直接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间接融资渠道，开展私募基金份额登记与报价转让平台试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点。</w:t>
      </w:r>
      <w:r>
        <w:rPr>
          <w:rFonts w:ascii="PingFang SC" w:eastAsia="PingFang SC" w:hAnsi="PingFang SC" w:cs="PingFang SC"/>
          <w:spacing w:val="-2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支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持区域性股权市场数字化建设，建设基于区块链技术的股权登记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交易系统和企业成长数据库。（省市场监管局、省地方金融监管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>局、省大数据局、人行杭州中</w:t>
      </w:r>
      <w:r>
        <w:rPr>
          <w:rFonts w:ascii="PingFang SC" w:eastAsia="PingFang SC" w:hAnsi="PingFang SC" w:cs="PingFang SC"/>
          <w:spacing w:val="-5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>心</w:t>
      </w:r>
      <w:r>
        <w:rPr>
          <w:rFonts w:ascii="PingFang SC" w:eastAsia="PingFang SC" w:hAnsi="PingFang SC" w:cs="PingFang SC"/>
          <w:spacing w:val="-5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>支行、浙江银保监局、浙</w:t>
      </w:r>
      <w:r>
        <w:rPr>
          <w:rFonts w:ascii="PingFang SC" w:eastAsia="PingFang SC" w:hAnsi="PingFang SC" w:cs="PingFang SC"/>
          <w:spacing w:val="-1"/>
          <w:sz w:val="29"/>
          <w:szCs w:val="29"/>
          <w:lang w:eastAsia="zh-CN"/>
        </w:rPr>
        <w:t>江证监局及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>杭州市、宁波市政府按职责分工</w:t>
      </w:r>
      <w:r>
        <w:rPr>
          <w:rFonts w:ascii="PingFang SC" w:eastAsia="PingFang SC" w:hAnsi="PingFang SC" w:cs="PingFang SC"/>
          <w:spacing w:val="-2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>负责）</w:t>
      </w:r>
    </w:p>
    <w:p w14:paraId="7F5DD213" w14:textId="378C1826" w:rsidR="00D737EF" w:rsidRDefault="00000000">
      <w:pPr>
        <w:pStyle w:val="a3"/>
        <w:spacing w:before="7" w:line="267" w:lineRule="auto"/>
        <w:ind w:left="10" w:firstLine="617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6"/>
          <w:sz w:val="29"/>
          <w:szCs w:val="29"/>
          <w:lang w:eastAsia="zh-CN"/>
        </w:rPr>
        <w:t>2</w:t>
      </w:r>
      <w:r>
        <w:rPr>
          <w:spacing w:val="-29"/>
          <w:sz w:val="29"/>
          <w:szCs w:val="29"/>
          <w:lang w:eastAsia="zh-CN"/>
        </w:rPr>
        <w:t xml:space="preserve"> </w:t>
      </w:r>
      <w:r>
        <w:rPr>
          <w:spacing w:val="16"/>
          <w:sz w:val="29"/>
          <w:szCs w:val="29"/>
          <w:lang w:eastAsia="zh-CN"/>
        </w:rPr>
        <w:t>.</w:t>
      </w:r>
      <w:r>
        <w:rPr>
          <w:spacing w:val="4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积极发挥区域性股权市场塔基作用。</w:t>
      </w:r>
      <w:r>
        <w:rPr>
          <w:rFonts w:ascii="PingFang SC" w:eastAsia="PingFang SC" w:hAnsi="PingFang SC" w:cs="PingFang SC"/>
          <w:spacing w:val="-3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建立区域性股权市场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6"/>
          <w:sz w:val="29"/>
          <w:szCs w:val="29"/>
          <w:lang w:eastAsia="zh-CN"/>
        </w:rPr>
        <w:t>普惠服务体系和规范培育治理体系，推动“专精特新”企业、“雏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鹰”企业和高新技术企业在 区域性股权市场挂牌，挖掘 区域性股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>权市场拥有的创投公司、证券公司、银行、</w:t>
      </w:r>
      <w:r>
        <w:rPr>
          <w:rFonts w:ascii="PingFang SC" w:eastAsia="PingFang SC" w:hAnsi="PingFang SC" w:cs="PingFang SC"/>
          <w:spacing w:val="2"/>
          <w:sz w:val="29"/>
          <w:szCs w:val="29"/>
          <w:lang w:eastAsia="zh-CN"/>
        </w:rPr>
        <w:t>会计师事务所、律师事务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所等专业机构会员优势，为挂牌企业提供上市前的规范辅导服务。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8"/>
          <w:sz w:val="29"/>
          <w:szCs w:val="29"/>
          <w:lang w:eastAsia="zh-CN"/>
        </w:rPr>
        <w:t>建设好科创助力板等特色板块，总结推广太湖科技板经验做法。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鼓励各地通过购买服务、财政奖补、政策性融资担保支持等形式，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3"/>
          <w:sz w:val="29"/>
          <w:szCs w:val="29"/>
          <w:lang w:eastAsia="zh-CN"/>
        </w:rPr>
        <w:t>推动优质企业挂牌。（省经信厅、省地方金融监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管局、浙江证监局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及各设区市政府按职责分工</w:t>
      </w:r>
      <w:r>
        <w:rPr>
          <w:rFonts w:ascii="PingFang SC" w:eastAsia="PingFang SC" w:hAnsi="PingFang SC" w:cs="PingFang SC"/>
          <w:spacing w:val="-1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负责）</w:t>
      </w:r>
    </w:p>
    <w:p w14:paraId="4D512E0B" w14:textId="77777777" w:rsidR="00D737EF" w:rsidRDefault="00000000">
      <w:pPr>
        <w:pStyle w:val="a3"/>
        <w:spacing w:before="1" w:line="193" w:lineRule="auto"/>
        <w:ind w:left="631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4"/>
          <w:sz w:val="29"/>
          <w:szCs w:val="29"/>
          <w:lang w:eastAsia="zh-CN"/>
        </w:rPr>
        <w:t>3</w:t>
      </w:r>
      <w:r>
        <w:rPr>
          <w:spacing w:val="-6"/>
          <w:sz w:val="29"/>
          <w:szCs w:val="29"/>
          <w:lang w:eastAsia="zh-CN"/>
        </w:rPr>
        <w:t xml:space="preserve"> </w:t>
      </w:r>
      <w:r>
        <w:rPr>
          <w:spacing w:val="14"/>
          <w:sz w:val="29"/>
          <w:szCs w:val="29"/>
          <w:lang w:eastAsia="zh-CN"/>
        </w:rPr>
        <w:t>.</w:t>
      </w:r>
      <w:r>
        <w:rPr>
          <w:spacing w:val="4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支持共建长三角油气期现一体化交易市场。</w:t>
      </w:r>
      <w:r>
        <w:rPr>
          <w:rFonts w:ascii="PingFang SC" w:eastAsia="PingFang SC" w:hAnsi="PingFang SC" w:cs="PingFang SC"/>
          <w:spacing w:val="-3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依托长三角</w:t>
      </w:r>
      <w:r>
        <w:rPr>
          <w:rFonts w:ascii="PingFang SC" w:eastAsia="PingFang SC" w:hAnsi="PingFang SC" w:cs="PingFang SC"/>
          <w:spacing w:val="-3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一</w:t>
      </w:r>
    </w:p>
    <w:p w14:paraId="3E6041AD" w14:textId="77777777" w:rsidR="00D737EF" w:rsidRDefault="00D737EF">
      <w:pPr>
        <w:spacing w:line="193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14"/>
          <w:pgSz w:w="11918" w:h="17424"/>
          <w:pgMar w:top="1480" w:right="1433" w:bottom="2576" w:left="1560" w:header="0" w:footer="2241" w:gutter="0"/>
          <w:cols w:space="720"/>
        </w:sectPr>
      </w:pPr>
    </w:p>
    <w:p w14:paraId="0DC44FFC" w14:textId="77777777" w:rsidR="00D737EF" w:rsidRDefault="00D737EF">
      <w:pPr>
        <w:pStyle w:val="a3"/>
        <w:spacing w:line="440" w:lineRule="auto"/>
        <w:rPr>
          <w:lang w:eastAsia="zh-CN"/>
        </w:rPr>
      </w:pPr>
    </w:p>
    <w:p w14:paraId="3F3D2A9F" w14:textId="77777777" w:rsidR="00D737EF" w:rsidRDefault="00000000">
      <w:pPr>
        <w:spacing w:before="131" w:line="267" w:lineRule="auto"/>
        <w:ind w:right="2" w:firstLine="7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体化发展国家战略和浙江 自</w:t>
      </w:r>
      <w:r>
        <w:rPr>
          <w:rFonts w:ascii="PingFang SC" w:eastAsia="PingFang SC" w:hAnsi="PingFang SC" w:cs="PingFang SC"/>
          <w:spacing w:val="-3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贸试验区油气全产业链优势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，共建长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三角油气期现一体化交易市场。</w:t>
      </w:r>
      <w:r>
        <w:rPr>
          <w:rFonts w:ascii="PingFang SC" w:eastAsia="PingFang SC" w:hAnsi="PingFang SC" w:cs="PingFang SC"/>
          <w:spacing w:val="-2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实现上海期货交</w:t>
      </w:r>
      <w:r>
        <w:rPr>
          <w:rFonts w:ascii="PingFang SC" w:eastAsia="PingFang SC" w:hAnsi="PingFang SC" w:cs="PingFang SC"/>
          <w:spacing w:val="20"/>
          <w:sz w:val="29"/>
          <w:szCs w:val="29"/>
          <w:lang w:eastAsia="zh-CN"/>
        </w:rPr>
        <w:t>易所战略入股浙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江国际油气交易中心，共同打造多层次油气交易市场。</w:t>
      </w:r>
      <w:r>
        <w:rPr>
          <w:rFonts w:ascii="PingFang SC" w:eastAsia="PingFang SC" w:hAnsi="PingFang SC" w:cs="PingFang SC"/>
          <w:spacing w:val="-2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全面深化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与上海期货交易所期现合作，以</w:t>
      </w:r>
      <w:r>
        <w:rPr>
          <w:rFonts w:ascii="PingFang SC" w:eastAsia="PingFang SC" w:hAnsi="PingFang SC" w:cs="PingFang SC"/>
          <w:spacing w:val="-2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区块链技术为基础，打造数字化交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易平台，共建保税商品登记系统，推动标准仓单与非标准仓单互认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7"/>
          <w:sz w:val="29"/>
          <w:szCs w:val="29"/>
          <w:lang w:eastAsia="zh-CN"/>
        </w:rPr>
        <w:t>互通，积极探索大宗商品场外市场建设新路径。（省发展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改革委、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省商务厅、省地方金融监管局、人行杭州中</w:t>
      </w:r>
      <w:r>
        <w:rPr>
          <w:rFonts w:ascii="PingFang SC" w:eastAsia="PingFang SC" w:hAnsi="PingFang SC" w:cs="PingFang SC"/>
          <w:spacing w:val="-4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心</w:t>
      </w:r>
      <w:r>
        <w:rPr>
          <w:rFonts w:ascii="PingFang SC" w:eastAsia="PingFang SC" w:hAnsi="PingFang SC" w:cs="PingFang SC"/>
          <w:spacing w:val="-4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支行、浙江证监局及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舟山市政府按职责分工</w:t>
      </w:r>
      <w:r>
        <w:rPr>
          <w:rFonts w:ascii="PingFang SC" w:eastAsia="PingFang SC" w:hAnsi="PingFang SC" w:cs="PingFang SC"/>
          <w:spacing w:val="-2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负责）</w:t>
      </w:r>
    </w:p>
    <w:p w14:paraId="2898F8D2" w14:textId="77777777" w:rsidR="00D737EF" w:rsidRDefault="00000000">
      <w:pPr>
        <w:spacing w:line="193" w:lineRule="auto"/>
        <w:ind w:left="511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（四）着力解决上市公司提升质量中的突出问题。</w:t>
      </w:r>
    </w:p>
    <w:p w14:paraId="0F8E48B7" w14:textId="77777777" w:rsidR="00D737EF" w:rsidRDefault="00000000">
      <w:pPr>
        <w:pStyle w:val="a3"/>
        <w:spacing w:before="170" w:line="267" w:lineRule="auto"/>
        <w:ind w:left="7" w:right="125" w:firstLine="631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3"/>
          <w:sz w:val="29"/>
          <w:szCs w:val="29"/>
          <w:lang w:eastAsia="zh-CN"/>
        </w:rPr>
        <w:t>1 .</w:t>
      </w:r>
      <w:r>
        <w:rPr>
          <w:spacing w:val="4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>积极稳妥化解股票质押风险。</w:t>
      </w:r>
      <w:r>
        <w:rPr>
          <w:rFonts w:ascii="PingFang SC" w:eastAsia="PingFang SC" w:hAnsi="PingFang SC" w:cs="PingFang SC"/>
          <w:spacing w:val="-2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>坚持控制</w:t>
      </w:r>
      <w:r>
        <w:rPr>
          <w:rFonts w:ascii="PingFang SC" w:eastAsia="PingFang SC" w:hAnsi="PingFang SC" w:cs="PingFang SC"/>
          <w:spacing w:val="2"/>
          <w:sz w:val="29"/>
          <w:szCs w:val="29"/>
          <w:lang w:eastAsia="zh-CN"/>
        </w:rPr>
        <w:t>增量、化解存量，加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9"/>
          <w:sz w:val="29"/>
          <w:szCs w:val="29"/>
          <w:lang w:eastAsia="zh-CN"/>
        </w:rPr>
        <w:t>强股票质押风险监测预警，建立多部门共同参与的工作机制。 引</w:t>
      </w:r>
      <w:r>
        <w:rPr>
          <w:rFonts w:ascii="PingFang SC" w:eastAsia="PingFang SC" w:hAnsi="PingFang SC" w:cs="PingFang SC"/>
          <w:spacing w:val="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2"/>
          <w:sz w:val="29"/>
          <w:szCs w:val="29"/>
          <w:lang w:eastAsia="zh-CN"/>
        </w:rPr>
        <w:t>导上市公司大股东主动“瘦身健体”，协调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省内商业银行等金融机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4"/>
          <w:sz w:val="29"/>
          <w:szCs w:val="29"/>
          <w:lang w:eastAsia="zh-CN"/>
        </w:rPr>
        <w:t>构执行场内质押标准。</w:t>
      </w:r>
      <w:r>
        <w:rPr>
          <w:rFonts w:ascii="PingFang SC" w:eastAsia="PingFang SC" w:hAnsi="PingFang SC" w:cs="PingFang SC"/>
          <w:spacing w:val="-1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4"/>
          <w:sz w:val="29"/>
          <w:szCs w:val="29"/>
          <w:lang w:eastAsia="zh-CN"/>
        </w:rPr>
        <w:t>对纾困 目</w:t>
      </w:r>
      <w:r>
        <w:rPr>
          <w:rFonts w:ascii="PingFang SC" w:eastAsia="PingFang SC" w:hAnsi="PingFang SC" w:cs="PingFang SC"/>
          <w:spacing w:val="-3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4"/>
          <w:sz w:val="29"/>
          <w:szCs w:val="29"/>
          <w:lang w:eastAsia="zh-CN"/>
        </w:rPr>
        <w:t>的明确、决策程序合规、地方政府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支持的国有资本投资项 目或基金，建立容错机制。</w:t>
      </w:r>
      <w:r>
        <w:rPr>
          <w:rFonts w:ascii="PingFang SC" w:eastAsia="PingFang SC" w:hAnsi="PingFang SC" w:cs="PingFang SC"/>
          <w:spacing w:val="-1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支持银行、证券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公司、保险公司、信托机构、股权投资基金等参与上市公司股票质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押风险化解。（省财政厅、省国资委、省地方金融监管局、人行杭</w:t>
      </w:r>
      <w:r>
        <w:rPr>
          <w:rFonts w:ascii="PingFang SC" w:eastAsia="PingFang SC" w:hAnsi="PingFang SC" w:cs="PingFang SC"/>
          <w:spacing w:val="1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州</w:t>
      </w:r>
      <w:r>
        <w:rPr>
          <w:rFonts w:ascii="PingFang SC" w:eastAsia="PingFang SC" w:hAnsi="PingFang SC" w:cs="PingFang SC"/>
          <w:spacing w:val="-2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中</w:t>
      </w:r>
      <w:r>
        <w:rPr>
          <w:rFonts w:ascii="PingFang SC" w:eastAsia="PingFang SC" w:hAnsi="PingFang SC" w:cs="PingFang SC"/>
          <w:spacing w:val="-5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心</w:t>
      </w:r>
      <w:r>
        <w:rPr>
          <w:rFonts w:ascii="PingFang SC" w:eastAsia="PingFang SC" w:hAnsi="PingFang SC" w:cs="PingFang SC"/>
          <w:spacing w:val="-5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支行、浙江银保监局、浙江证监局及各设区市政府按职责分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6"/>
          <w:sz w:val="29"/>
          <w:szCs w:val="29"/>
          <w:lang w:eastAsia="zh-CN"/>
        </w:rPr>
        <w:t>工</w:t>
      </w:r>
      <w:r>
        <w:rPr>
          <w:rFonts w:ascii="PingFang SC" w:eastAsia="PingFang SC" w:hAnsi="PingFang SC" w:cs="PingFang SC"/>
          <w:spacing w:val="-3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6"/>
          <w:sz w:val="29"/>
          <w:szCs w:val="29"/>
          <w:lang w:eastAsia="zh-CN"/>
        </w:rPr>
        <w:t>负责）</w:t>
      </w:r>
    </w:p>
    <w:p w14:paraId="60883F56" w14:textId="77777777" w:rsidR="00D737EF" w:rsidRDefault="00000000">
      <w:pPr>
        <w:pStyle w:val="a3"/>
        <w:spacing w:before="1" w:line="250" w:lineRule="auto"/>
        <w:ind w:left="11" w:firstLine="602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6"/>
          <w:sz w:val="29"/>
          <w:szCs w:val="29"/>
          <w:lang w:eastAsia="zh-CN"/>
        </w:rPr>
        <w:t>2</w:t>
      </w:r>
      <w:r>
        <w:rPr>
          <w:spacing w:val="-22"/>
          <w:sz w:val="29"/>
          <w:szCs w:val="29"/>
          <w:lang w:eastAsia="zh-CN"/>
        </w:rPr>
        <w:t xml:space="preserve"> </w:t>
      </w:r>
      <w:r>
        <w:rPr>
          <w:spacing w:val="16"/>
          <w:sz w:val="29"/>
          <w:szCs w:val="29"/>
          <w:lang w:eastAsia="zh-CN"/>
        </w:rPr>
        <w:t>.</w:t>
      </w:r>
      <w:r>
        <w:rPr>
          <w:spacing w:val="3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推动高风险上市公司风险化解。</w:t>
      </w:r>
      <w:r>
        <w:rPr>
          <w:rFonts w:ascii="PingFang SC" w:eastAsia="PingFang SC" w:hAnsi="PingFang SC" w:cs="PingFang SC"/>
          <w:spacing w:val="-3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建立高风险上市公司清单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管理制度，落实地方政府风险化解属地责任，综合运用金融、财税、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行政、司法等途径帮助高风险上市公司摆脱困境，防范化解上市公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30"/>
          <w:sz w:val="29"/>
          <w:szCs w:val="29"/>
          <w:lang w:eastAsia="zh-CN"/>
        </w:rPr>
        <w:t>司</w:t>
      </w:r>
      <w:r>
        <w:rPr>
          <w:rFonts w:ascii="PingFang SC" w:eastAsia="PingFang SC" w:hAnsi="PingFang SC" w:cs="PingFang SC"/>
          <w:spacing w:val="-4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0"/>
          <w:sz w:val="29"/>
          <w:szCs w:val="29"/>
          <w:lang w:eastAsia="zh-CN"/>
        </w:rPr>
        <w:t>引发的区域性风险。</w:t>
      </w:r>
      <w:r>
        <w:rPr>
          <w:rFonts w:ascii="PingFang SC" w:eastAsia="PingFang SC" w:hAnsi="PingFang SC" w:cs="PingFang SC"/>
          <w:spacing w:val="-2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0"/>
          <w:sz w:val="29"/>
          <w:szCs w:val="29"/>
          <w:lang w:eastAsia="zh-CN"/>
        </w:rPr>
        <w:t>对上市公司或其控股股东</w:t>
      </w:r>
      <w:r>
        <w:rPr>
          <w:rFonts w:ascii="PingFang SC" w:eastAsia="PingFang SC" w:hAnsi="PingFang SC" w:cs="PingFang SC"/>
          <w:spacing w:val="29"/>
          <w:sz w:val="29"/>
          <w:szCs w:val="29"/>
          <w:lang w:eastAsia="zh-CN"/>
        </w:rPr>
        <w:t>需要破产重整</w:t>
      </w:r>
    </w:p>
    <w:p w14:paraId="65F2C28C" w14:textId="77777777" w:rsidR="00D737EF" w:rsidRDefault="00D737EF">
      <w:pPr>
        <w:spacing w:line="250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15"/>
          <w:pgSz w:w="11918" w:h="17424"/>
          <w:pgMar w:top="1480" w:right="1441" w:bottom="2579" w:left="1573" w:header="0" w:footer="2243" w:gutter="0"/>
          <w:cols w:space="720"/>
        </w:sectPr>
      </w:pPr>
    </w:p>
    <w:p w14:paraId="2D1E5BD0" w14:textId="77777777" w:rsidR="00D737EF" w:rsidRDefault="00D737EF">
      <w:pPr>
        <w:pStyle w:val="a3"/>
        <w:spacing w:line="437" w:lineRule="auto"/>
        <w:rPr>
          <w:lang w:eastAsia="zh-CN"/>
        </w:rPr>
      </w:pPr>
    </w:p>
    <w:p w14:paraId="00B50412" w14:textId="77777777" w:rsidR="00D737EF" w:rsidRDefault="00000000">
      <w:pPr>
        <w:spacing w:before="132" w:line="267" w:lineRule="auto"/>
        <w:ind w:right="125" w:firstLine="31"/>
        <w:jc w:val="both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的，依法简化破产案件审理模式，依法依规修复重整企业信用。</w:t>
      </w:r>
      <w:r>
        <w:rPr>
          <w:rFonts w:ascii="PingFang SC" w:eastAsia="PingFang SC" w:hAnsi="PingFang SC" w:cs="PingFang SC"/>
          <w:spacing w:val="-2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支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持属地或省内优质资产通过重组方式进入上市公司，盘活存量资</w:t>
      </w:r>
      <w:r>
        <w:rPr>
          <w:rFonts w:ascii="PingFang SC" w:eastAsia="PingFang SC" w:hAnsi="PingFang SC" w:cs="PingFang SC"/>
          <w:spacing w:val="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"/>
          <w:sz w:val="29"/>
          <w:szCs w:val="29"/>
          <w:lang w:eastAsia="zh-CN"/>
        </w:rPr>
        <w:t>源</w:t>
      </w:r>
      <w:r>
        <w:rPr>
          <w:rFonts w:ascii="PingFang SC" w:eastAsia="PingFang SC" w:hAnsi="PingFang SC" w:cs="PingFang SC"/>
          <w:spacing w:val="-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"/>
          <w:sz w:val="29"/>
          <w:szCs w:val="29"/>
          <w:lang w:eastAsia="zh-CN"/>
        </w:rPr>
        <w:t>。（省财政厅、省国资委、省税务局、省地方金融监管局、人行杭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州</w:t>
      </w:r>
      <w:r>
        <w:rPr>
          <w:rFonts w:ascii="PingFang SC" w:eastAsia="PingFang SC" w:hAnsi="PingFang SC" w:cs="PingFang SC"/>
          <w:spacing w:val="-2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中</w:t>
      </w:r>
      <w:r>
        <w:rPr>
          <w:rFonts w:ascii="PingFang SC" w:eastAsia="PingFang SC" w:hAnsi="PingFang SC" w:cs="PingFang SC"/>
          <w:spacing w:val="-5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心</w:t>
      </w:r>
      <w:r>
        <w:rPr>
          <w:rFonts w:ascii="PingFang SC" w:eastAsia="PingFang SC" w:hAnsi="PingFang SC" w:cs="PingFang SC"/>
          <w:spacing w:val="-5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>支行、浙江银保监局、浙江证监局及各设区市政府按职责分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6"/>
          <w:sz w:val="29"/>
          <w:szCs w:val="29"/>
          <w:lang w:eastAsia="zh-CN"/>
        </w:rPr>
        <w:t>工</w:t>
      </w:r>
      <w:r>
        <w:rPr>
          <w:rFonts w:ascii="PingFang SC" w:eastAsia="PingFang SC" w:hAnsi="PingFang SC" w:cs="PingFang SC"/>
          <w:spacing w:val="-3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-6"/>
          <w:sz w:val="29"/>
          <w:szCs w:val="29"/>
          <w:lang w:eastAsia="zh-CN"/>
        </w:rPr>
        <w:t>负责）</w:t>
      </w:r>
    </w:p>
    <w:p w14:paraId="3B69E149" w14:textId="77777777" w:rsidR="00D737EF" w:rsidRDefault="00000000">
      <w:pPr>
        <w:pStyle w:val="a3"/>
        <w:spacing w:before="5" w:line="267" w:lineRule="auto"/>
        <w:ind w:left="5" w:firstLine="605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5"/>
          <w:sz w:val="29"/>
          <w:szCs w:val="29"/>
          <w:lang w:eastAsia="zh-CN"/>
        </w:rPr>
        <w:t>3</w:t>
      </w:r>
      <w:r>
        <w:rPr>
          <w:spacing w:val="-18"/>
          <w:sz w:val="29"/>
          <w:szCs w:val="29"/>
          <w:lang w:eastAsia="zh-CN"/>
        </w:rPr>
        <w:t xml:space="preserve"> </w:t>
      </w:r>
      <w:r>
        <w:rPr>
          <w:spacing w:val="15"/>
          <w:sz w:val="29"/>
          <w:szCs w:val="29"/>
          <w:lang w:eastAsia="zh-CN"/>
        </w:rPr>
        <w:t>.</w:t>
      </w:r>
      <w:r>
        <w:rPr>
          <w:spacing w:val="48"/>
          <w:w w:val="10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积极做好其他各类风险防范。</w:t>
      </w:r>
      <w:r>
        <w:rPr>
          <w:rFonts w:ascii="PingFang SC" w:eastAsia="PingFang SC" w:hAnsi="PingFang SC" w:cs="PingFang SC"/>
          <w:spacing w:val="-2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科学引导企业境外上市，审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8"/>
          <w:sz w:val="29"/>
          <w:szCs w:val="29"/>
          <w:lang w:eastAsia="zh-CN"/>
        </w:rPr>
        <w:t xml:space="preserve">慎开展脱离主业的境外资产收购，防止资本无序扩张，防范盲 目投 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资风险。</w:t>
      </w:r>
      <w:r>
        <w:rPr>
          <w:rFonts w:ascii="PingFang SC" w:eastAsia="PingFang SC" w:hAnsi="PingFang SC" w:cs="PingFang SC"/>
          <w:spacing w:val="-2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动态关注上市公司控股权变更相关风险，畅通主动退市、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并购重组、破产重整等多元退市渠道，有效化解上市公司退市风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险</w:t>
      </w:r>
      <w:r>
        <w:rPr>
          <w:rFonts w:ascii="PingFang SC" w:eastAsia="PingFang SC" w:hAnsi="PingFang SC" w:cs="PingFang SC"/>
          <w:spacing w:val="-5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。</w:t>
      </w:r>
      <w:r>
        <w:rPr>
          <w:rFonts w:ascii="PingFang SC" w:eastAsia="PingFang SC" w:hAnsi="PingFang SC" w:cs="PingFang SC"/>
          <w:spacing w:val="-6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0"/>
          <w:sz w:val="29"/>
          <w:szCs w:val="29"/>
          <w:lang w:eastAsia="zh-CN"/>
        </w:rPr>
        <w:t>加强私募股权基金监管，完善会商工作机制，引导各类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>基金小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镇规范发展，切实防范私募基金领域非法集资风险。（省地方金</w:t>
      </w:r>
      <w:r>
        <w:rPr>
          <w:rFonts w:ascii="PingFang SC" w:eastAsia="PingFang SC" w:hAnsi="PingFang SC" w:cs="PingFang SC"/>
          <w:spacing w:val="1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13"/>
          <w:sz w:val="29"/>
          <w:szCs w:val="29"/>
          <w:lang w:eastAsia="zh-CN"/>
        </w:rPr>
        <w:t>融监管局、浙江证监局及各设区市政府按职责分工</w:t>
      </w:r>
      <w:r>
        <w:rPr>
          <w:rFonts w:ascii="PingFang SC" w:eastAsia="PingFang SC" w:hAnsi="PingFang SC" w:cs="PingFang SC"/>
          <w:spacing w:val="-3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3"/>
          <w:sz w:val="29"/>
          <w:szCs w:val="29"/>
          <w:lang w:eastAsia="zh-CN"/>
        </w:rPr>
        <w:t>负责）</w:t>
      </w:r>
    </w:p>
    <w:p w14:paraId="67F47094" w14:textId="77777777" w:rsidR="00D737EF" w:rsidRDefault="00000000">
      <w:pPr>
        <w:pStyle w:val="a3"/>
        <w:spacing w:before="5" w:line="267" w:lineRule="auto"/>
        <w:ind w:left="7" w:right="123" w:firstLine="594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spacing w:val="16"/>
          <w:sz w:val="29"/>
          <w:szCs w:val="29"/>
          <w:lang w:eastAsia="zh-CN"/>
        </w:rPr>
        <w:t>4</w:t>
      </w:r>
      <w:r>
        <w:rPr>
          <w:spacing w:val="-28"/>
          <w:sz w:val="29"/>
          <w:szCs w:val="29"/>
          <w:lang w:eastAsia="zh-CN"/>
        </w:rPr>
        <w:t xml:space="preserve"> </w:t>
      </w:r>
      <w:r>
        <w:rPr>
          <w:spacing w:val="16"/>
          <w:sz w:val="29"/>
          <w:szCs w:val="29"/>
          <w:lang w:eastAsia="zh-CN"/>
        </w:rPr>
        <w:t>.</w:t>
      </w:r>
      <w:r>
        <w:rPr>
          <w:spacing w:val="39"/>
          <w:w w:val="10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合力构建综合监管体系。</w:t>
      </w:r>
      <w:r>
        <w:rPr>
          <w:rFonts w:ascii="PingFang SC" w:eastAsia="PingFang SC" w:hAnsi="PingFang SC" w:cs="PingFang SC"/>
          <w:spacing w:val="-2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加强上市公司监管，坚持科学监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"/>
          <w:sz w:val="29"/>
          <w:szCs w:val="29"/>
          <w:lang w:eastAsia="zh-CN"/>
        </w:rPr>
        <w:t xml:space="preserve">管、分类监管、专业监管、持续监管，监管与服务并重，努力提高上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市公司监管的有效性。</w:t>
      </w:r>
      <w:r>
        <w:rPr>
          <w:rFonts w:ascii="PingFang SC" w:eastAsia="PingFang SC" w:hAnsi="PingFang SC" w:cs="PingFang SC"/>
          <w:spacing w:val="-21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将上市公司控股股东纳入 日</w:t>
      </w:r>
      <w:r>
        <w:rPr>
          <w:rFonts w:ascii="PingFang SC" w:eastAsia="PingFang SC" w:hAnsi="PingFang SC" w:cs="PingFang SC"/>
          <w:spacing w:val="-33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常监管，加强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监管部门、地方政府和司法机关等单位涉及上市公司及其控</w:t>
      </w:r>
      <w:r>
        <w:rPr>
          <w:rFonts w:ascii="PingFang SC" w:eastAsia="PingFang SC" w:hAnsi="PingFang SC" w:cs="PingFang SC"/>
          <w:spacing w:val="22"/>
          <w:sz w:val="29"/>
          <w:szCs w:val="29"/>
          <w:lang w:eastAsia="zh-CN"/>
        </w:rPr>
        <w:t>股股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东的信息共享。（省财政厅、省国资委、省市场监管局、省地方金</w:t>
      </w:r>
      <w:r>
        <w:rPr>
          <w:rFonts w:ascii="PingFang SC" w:eastAsia="PingFang SC" w:hAnsi="PingFang SC" w:cs="PingFang SC"/>
          <w:spacing w:val="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融监管局、浙江银保监局、浙江证监局及各设区市政府按职责分工</w:t>
      </w:r>
      <w:r>
        <w:rPr>
          <w:rFonts w:ascii="PingFang SC" w:eastAsia="PingFang SC" w:hAnsi="PingFang SC" w:cs="PingFang SC"/>
          <w:spacing w:val="4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"/>
          <w:sz w:val="29"/>
          <w:szCs w:val="29"/>
          <w:lang w:eastAsia="zh-CN"/>
        </w:rPr>
        <w:t>负责）</w:t>
      </w:r>
    </w:p>
    <w:p w14:paraId="278FD8E0" w14:textId="77777777" w:rsidR="00D737EF" w:rsidRDefault="00000000">
      <w:pPr>
        <w:spacing w:before="2" w:line="193" w:lineRule="auto"/>
        <w:ind w:left="637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-9"/>
          <w:sz w:val="29"/>
          <w:szCs w:val="29"/>
          <w:lang w:eastAsia="zh-CN"/>
        </w:rPr>
        <w:t>三、保障措施</w:t>
      </w:r>
    </w:p>
    <w:p w14:paraId="547FCD8F" w14:textId="77777777" w:rsidR="00D737EF" w:rsidRDefault="00000000">
      <w:pPr>
        <w:spacing w:before="161" w:line="233" w:lineRule="auto"/>
        <w:ind w:left="4" w:right="125" w:firstLine="500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（一）强化组织领导。</w:t>
      </w:r>
      <w:r>
        <w:rPr>
          <w:rFonts w:ascii="PingFang SC" w:eastAsia="PingFang SC" w:hAnsi="PingFang SC" w:cs="PingFang SC"/>
          <w:spacing w:val="-1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完善省级层面推进“凤凰行动”计划工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作协调机制，省地方金融监管局牵头，省级相关部门协同配合，抓</w:t>
      </w:r>
    </w:p>
    <w:p w14:paraId="45FDCC07" w14:textId="77777777" w:rsidR="00D737EF" w:rsidRDefault="00D737EF">
      <w:pPr>
        <w:spacing w:line="233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16"/>
          <w:pgSz w:w="11918" w:h="17424"/>
          <w:pgMar w:top="1480" w:right="1441" w:bottom="2579" w:left="1580" w:header="0" w:footer="2241" w:gutter="0"/>
          <w:cols w:space="720"/>
        </w:sectPr>
      </w:pPr>
    </w:p>
    <w:p w14:paraId="348903A8" w14:textId="77777777" w:rsidR="00D737EF" w:rsidRDefault="00D737EF">
      <w:pPr>
        <w:pStyle w:val="a3"/>
        <w:spacing w:line="434" w:lineRule="auto"/>
        <w:rPr>
          <w:lang w:eastAsia="zh-CN"/>
        </w:rPr>
      </w:pPr>
    </w:p>
    <w:p w14:paraId="075E1914" w14:textId="77777777" w:rsidR="00D737EF" w:rsidRDefault="00000000">
      <w:pPr>
        <w:spacing w:before="132" w:line="267" w:lineRule="auto"/>
        <w:ind w:left="2" w:right="125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好具体实施工作。</w:t>
      </w:r>
      <w:r>
        <w:rPr>
          <w:rFonts w:ascii="PingFang SC" w:eastAsia="PingFang SC" w:hAnsi="PingFang SC" w:cs="PingFang SC"/>
          <w:spacing w:val="-3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5"/>
          <w:sz w:val="29"/>
          <w:szCs w:val="29"/>
          <w:lang w:eastAsia="zh-CN"/>
        </w:rPr>
        <w:t>各地要结合实际，健全相关工作机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制，把“凤凰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行动”计划纳入地方经济社会发展重点工作。</w:t>
      </w:r>
    </w:p>
    <w:p w14:paraId="3FF4CDF6" w14:textId="77777777" w:rsidR="00D737EF" w:rsidRDefault="00000000">
      <w:pPr>
        <w:spacing w:before="1" w:line="247" w:lineRule="auto"/>
        <w:ind w:left="5" w:firstLine="496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（</w:t>
      </w:r>
      <w:r>
        <w:rPr>
          <w:rFonts w:ascii="PingFang SC" w:eastAsia="PingFang SC" w:hAnsi="PingFang SC" w:cs="PingFang SC"/>
          <w:spacing w:val="-38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二）强化政策资源保障。</w:t>
      </w:r>
      <w:r>
        <w:rPr>
          <w:rFonts w:ascii="PingFang SC" w:eastAsia="PingFang SC" w:hAnsi="PingFang SC" w:cs="PingFang SC"/>
          <w:spacing w:val="-27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各地要制定完善企业股改、挂牌、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上市、并购、发债、化解风险等环节的扶持激励政策。</w:t>
      </w:r>
      <w:r>
        <w:rPr>
          <w:rFonts w:ascii="PingFang SC" w:eastAsia="PingFang SC" w:hAnsi="PingFang SC" w:cs="PingFang SC"/>
          <w:spacing w:val="-36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各地、各部门  </w:t>
      </w:r>
      <w:r>
        <w:rPr>
          <w:rFonts w:ascii="PingFang SC" w:eastAsia="PingFang SC" w:hAnsi="PingFang SC" w:cs="PingFang SC"/>
          <w:spacing w:val="21"/>
          <w:sz w:val="29"/>
          <w:szCs w:val="29"/>
          <w:lang w:eastAsia="zh-CN"/>
        </w:rPr>
        <w:t>要按照打造“整体智治、唯实惟先”现代政府要求，围绕企业对接</w:t>
      </w:r>
      <w:r>
        <w:rPr>
          <w:rFonts w:ascii="PingFang SC" w:eastAsia="PingFang SC" w:hAnsi="PingFang SC" w:cs="PingFang SC"/>
          <w:spacing w:val="5"/>
          <w:sz w:val="29"/>
          <w:szCs w:val="29"/>
          <w:lang w:eastAsia="zh-CN"/>
        </w:rPr>
        <w:t xml:space="preserve">  </w:t>
      </w:r>
      <w:r>
        <w:rPr>
          <w:rFonts w:ascii="PingFang SC" w:eastAsia="PingFang SC" w:hAnsi="PingFang SC" w:cs="PingFang SC"/>
          <w:spacing w:val="6"/>
          <w:sz w:val="29"/>
          <w:szCs w:val="29"/>
          <w:lang w:eastAsia="zh-CN"/>
        </w:rPr>
        <w:t>多层次资本市场涉及的服务事项，做到及时办、一次办、</w:t>
      </w:r>
      <w:r>
        <w:rPr>
          <w:rFonts w:ascii="PingFang SC" w:eastAsia="PingFang SC" w:hAnsi="PingFang SC" w:cs="PingFang SC"/>
          <w:spacing w:val="5"/>
          <w:sz w:val="29"/>
          <w:szCs w:val="29"/>
          <w:lang w:eastAsia="zh-CN"/>
        </w:rPr>
        <w:t>集成办。</w:t>
      </w:r>
    </w:p>
    <w:p w14:paraId="2D8E2AF6" w14:textId="77777777" w:rsidR="00D737EF" w:rsidRDefault="00000000">
      <w:pPr>
        <w:spacing w:before="173" w:line="253" w:lineRule="auto"/>
        <w:ind w:right="125" w:firstLine="502"/>
        <w:rPr>
          <w:rFonts w:ascii="PingFang SC" w:eastAsia="PingFang SC" w:hAnsi="PingFang SC" w:cs="PingFang SC"/>
          <w:sz w:val="29"/>
          <w:szCs w:val="29"/>
          <w:lang w:eastAsia="zh-CN"/>
        </w:rPr>
      </w:pP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（三）加大考核激励与宣传。</w:t>
      </w:r>
      <w:r>
        <w:rPr>
          <w:rFonts w:ascii="PingFang SC" w:eastAsia="PingFang SC" w:hAnsi="PingFang SC" w:cs="PingFang SC"/>
          <w:spacing w:val="-1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23"/>
          <w:sz w:val="29"/>
          <w:szCs w:val="29"/>
          <w:lang w:eastAsia="zh-CN"/>
        </w:rPr>
        <w:t>继续将“凤凰行动”计划纳入省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2"/>
          <w:sz w:val="29"/>
          <w:szCs w:val="29"/>
          <w:lang w:eastAsia="zh-CN"/>
        </w:rPr>
        <w:t>政府督查激励事项，开展金融机构考核评价激励，将重点证券服务</w:t>
      </w:r>
      <w:r>
        <w:rPr>
          <w:rFonts w:ascii="PingFang SC" w:eastAsia="PingFang SC" w:hAnsi="PingFang SC" w:cs="PingFang SC"/>
          <w:spacing w:val="9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33"/>
          <w:sz w:val="29"/>
          <w:szCs w:val="29"/>
          <w:lang w:eastAsia="zh-CN"/>
        </w:rPr>
        <w:t>机构和股权投资机构实施“凤凰行动”计划</w:t>
      </w:r>
      <w:r>
        <w:rPr>
          <w:rFonts w:ascii="PingFang SC" w:eastAsia="PingFang SC" w:hAnsi="PingFang SC" w:cs="PingFang SC"/>
          <w:spacing w:val="32"/>
          <w:sz w:val="29"/>
          <w:szCs w:val="29"/>
          <w:lang w:eastAsia="zh-CN"/>
        </w:rPr>
        <w:t>工作纳入考核评价范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围</w:t>
      </w:r>
      <w:r>
        <w:rPr>
          <w:rFonts w:ascii="PingFang SC" w:eastAsia="PingFang SC" w:hAnsi="PingFang SC" w:cs="PingFang SC"/>
          <w:spacing w:val="-45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。</w:t>
      </w:r>
      <w:r>
        <w:rPr>
          <w:rFonts w:ascii="PingFang SC" w:eastAsia="PingFang SC" w:hAnsi="PingFang SC" w:cs="PingFang SC"/>
          <w:spacing w:val="-62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6"/>
          <w:sz w:val="29"/>
          <w:szCs w:val="29"/>
          <w:lang w:eastAsia="zh-CN"/>
        </w:rPr>
        <w:t>大力宣传优秀上市公司典型，营造上市公司高质量发展的 良</w:t>
      </w:r>
      <w:r>
        <w:rPr>
          <w:rFonts w:ascii="PingFang SC" w:eastAsia="PingFang SC" w:hAnsi="PingFang SC" w:cs="PingFang SC"/>
          <w:sz w:val="29"/>
          <w:szCs w:val="29"/>
          <w:lang w:eastAsia="zh-CN"/>
        </w:rPr>
        <w:t xml:space="preserve"> </w:t>
      </w:r>
      <w:r>
        <w:rPr>
          <w:rFonts w:ascii="PingFang SC" w:eastAsia="PingFang SC" w:hAnsi="PingFang SC" w:cs="PingFang SC"/>
          <w:spacing w:val="14"/>
          <w:sz w:val="29"/>
          <w:szCs w:val="29"/>
          <w:lang w:eastAsia="zh-CN"/>
        </w:rPr>
        <w:t>好舆论氛围。</w:t>
      </w:r>
    </w:p>
    <w:p w14:paraId="4212FBFB" w14:textId="77777777" w:rsidR="00D737EF" w:rsidRDefault="00D737EF">
      <w:pPr>
        <w:spacing w:line="253" w:lineRule="auto"/>
        <w:rPr>
          <w:rFonts w:ascii="PingFang SC" w:eastAsia="PingFang SC" w:hAnsi="PingFang SC" w:cs="PingFang SC"/>
          <w:sz w:val="29"/>
          <w:szCs w:val="29"/>
          <w:lang w:eastAsia="zh-CN"/>
        </w:rPr>
        <w:sectPr w:rsidR="00D737EF">
          <w:footerReference w:type="default" r:id="rId17"/>
          <w:pgSz w:w="11918" w:h="17424"/>
          <w:pgMar w:top="1480" w:right="1441" w:bottom="2579" w:left="1582" w:header="0" w:footer="2243" w:gutter="0"/>
          <w:cols w:space="720"/>
        </w:sectPr>
      </w:pPr>
    </w:p>
    <w:p w14:paraId="6D599323" w14:textId="77777777" w:rsidR="00D737EF" w:rsidRDefault="00D737EF">
      <w:pPr>
        <w:spacing w:before="4"/>
        <w:rPr>
          <w:lang w:eastAsia="zh-CN"/>
        </w:rPr>
      </w:pPr>
    </w:p>
    <w:p w14:paraId="206EA672" w14:textId="77777777" w:rsidR="00D737EF" w:rsidRDefault="00D737EF">
      <w:pPr>
        <w:spacing w:before="4"/>
        <w:rPr>
          <w:lang w:eastAsia="zh-CN"/>
        </w:rPr>
      </w:pPr>
    </w:p>
    <w:p w14:paraId="4FF41949" w14:textId="77777777" w:rsidR="00D737EF" w:rsidRDefault="00D737EF">
      <w:pPr>
        <w:spacing w:before="4"/>
        <w:rPr>
          <w:lang w:eastAsia="zh-CN"/>
        </w:rPr>
      </w:pPr>
    </w:p>
    <w:p w14:paraId="627AF65C" w14:textId="77777777" w:rsidR="00D737EF" w:rsidRDefault="00D737EF">
      <w:pPr>
        <w:spacing w:before="4"/>
        <w:rPr>
          <w:lang w:eastAsia="zh-CN"/>
        </w:rPr>
      </w:pPr>
    </w:p>
    <w:p w14:paraId="224A1665" w14:textId="77777777" w:rsidR="00D737EF" w:rsidRDefault="00D737EF">
      <w:pPr>
        <w:spacing w:before="4"/>
        <w:rPr>
          <w:lang w:eastAsia="zh-CN"/>
        </w:rPr>
      </w:pPr>
    </w:p>
    <w:p w14:paraId="0F49D48C" w14:textId="77777777" w:rsidR="00D737EF" w:rsidRDefault="00D737EF">
      <w:pPr>
        <w:spacing w:before="4"/>
        <w:rPr>
          <w:lang w:eastAsia="zh-CN"/>
        </w:rPr>
      </w:pPr>
    </w:p>
    <w:p w14:paraId="1E6BA6A6" w14:textId="77777777" w:rsidR="00D737EF" w:rsidRDefault="00D737EF">
      <w:pPr>
        <w:spacing w:before="4"/>
        <w:rPr>
          <w:lang w:eastAsia="zh-CN"/>
        </w:rPr>
      </w:pPr>
    </w:p>
    <w:p w14:paraId="22E4F317" w14:textId="77777777" w:rsidR="00D737EF" w:rsidRDefault="00D737EF">
      <w:pPr>
        <w:spacing w:before="4"/>
        <w:rPr>
          <w:lang w:eastAsia="zh-CN"/>
        </w:rPr>
      </w:pPr>
    </w:p>
    <w:p w14:paraId="444E8974" w14:textId="77777777" w:rsidR="00D737EF" w:rsidRDefault="00D737EF">
      <w:pPr>
        <w:spacing w:before="4"/>
        <w:rPr>
          <w:lang w:eastAsia="zh-CN"/>
        </w:rPr>
      </w:pPr>
    </w:p>
    <w:p w14:paraId="13FC07A7" w14:textId="77777777" w:rsidR="00D737EF" w:rsidRDefault="00D737EF">
      <w:pPr>
        <w:spacing w:before="4"/>
        <w:rPr>
          <w:lang w:eastAsia="zh-CN"/>
        </w:rPr>
      </w:pPr>
    </w:p>
    <w:p w14:paraId="46BE4358" w14:textId="77777777" w:rsidR="00D737EF" w:rsidRDefault="00D737EF">
      <w:pPr>
        <w:spacing w:before="4"/>
        <w:rPr>
          <w:lang w:eastAsia="zh-CN"/>
        </w:rPr>
      </w:pPr>
    </w:p>
    <w:p w14:paraId="0C2A7138" w14:textId="77777777" w:rsidR="00D737EF" w:rsidRDefault="00D737EF">
      <w:pPr>
        <w:spacing w:before="4"/>
        <w:rPr>
          <w:lang w:eastAsia="zh-CN"/>
        </w:rPr>
      </w:pPr>
    </w:p>
    <w:p w14:paraId="53463A8C" w14:textId="77777777" w:rsidR="00D737EF" w:rsidRDefault="00D737EF">
      <w:pPr>
        <w:spacing w:before="4"/>
        <w:rPr>
          <w:lang w:eastAsia="zh-CN"/>
        </w:rPr>
      </w:pPr>
    </w:p>
    <w:p w14:paraId="4840F875" w14:textId="77777777" w:rsidR="00D737EF" w:rsidRDefault="00D737EF">
      <w:pPr>
        <w:spacing w:before="4"/>
        <w:rPr>
          <w:lang w:eastAsia="zh-CN"/>
        </w:rPr>
      </w:pPr>
    </w:p>
    <w:p w14:paraId="7F88740C" w14:textId="77777777" w:rsidR="00D737EF" w:rsidRDefault="00D737EF">
      <w:pPr>
        <w:spacing w:before="4"/>
        <w:rPr>
          <w:lang w:eastAsia="zh-CN"/>
        </w:rPr>
      </w:pPr>
    </w:p>
    <w:p w14:paraId="30D8DE81" w14:textId="77777777" w:rsidR="00D737EF" w:rsidRDefault="00D737EF">
      <w:pPr>
        <w:spacing w:before="4"/>
        <w:rPr>
          <w:lang w:eastAsia="zh-CN"/>
        </w:rPr>
      </w:pPr>
    </w:p>
    <w:p w14:paraId="0ADCD54E" w14:textId="77777777" w:rsidR="00D737EF" w:rsidRDefault="00D737EF">
      <w:pPr>
        <w:spacing w:before="4"/>
        <w:rPr>
          <w:lang w:eastAsia="zh-CN"/>
        </w:rPr>
      </w:pPr>
    </w:p>
    <w:p w14:paraId="54EFCE07" w14:textId="77777777" w:rsidR="00D737EF" w:rsidRDefault="00D737EF">
      <w:pPr>
        <w:spacing w:before="4"/>
        <w:rPr>
          <w:lang w:eastAsia="zh-CN"/>
        </w:rPr>
      </w:pPr>
    </w:p>
    <w:p w14:paraId="0EBFC155" w14:textId="77777777" w:rsidR="00D737EF" w:rsidRDefault="00D737EF">
      <w:pPr>
        <w:spacing w:before="4"/>
        <w:rPr>
          <w:lang w:eastAsia="zh-CN"/>
        </w:rPr>
      </w:pPr>
    </w:p>
    <w:p w14:paraId="6D6884BC" w14:textId="77777777" w:rsidR="00D737EF" w:rsidRDefault="00D737EF">
      <w:pPr>
        <w:spacing w:before="4"/>
        <w:rPr>
          <w:lang w:eastAsia="zh-CN"/>
        </w:rPr>
      </w:pPr>
    </w:p>
    <w:p w14:paraId="5DB91C9A" w14:textId="77777777" w:rsidR="00D737EF" w:rsidRDefault="00D737EF">
      <w:pPr>
        <w:spacing w:before="4"/>
        <w:rPr>
          <w:lang w:eastAsia="zh-CN"/>
        </w:rPr>
      </w:pPr>
    </w:p>
    <w:p w14:paraId="218B26F9" w14:textId="77777777" w:rsidR="00D737EF" w:rsidRDefault="00D737EF">
      <w:pPr>
        <w:spacing w:before="4"/>
        <w:rPr>
          <w:lang w:eastAsia="zh-CN"/>
        </w:rPr>
      </w:pPr>
    </w:p>
    <w:p w14:paraId="7262EEED" w14:textId="77777777" w:rsidR="00D737EF" w:rsidRDefault="00D737EF">
      <w:pPr>
        <w:spacing w:before="4"/>
        <w:rPr>
          <w:lang w:eastAsia="zh-CN"/>
        </w:rPr>
      </w:pPr>
    </w:p>
    <w:p w14:paraId="5874FD72" w14:textId="77777777" w:rsidR="00D737EF" w:rsidRDefault="00D737EF">
      <w:pPr>
        <w:spacing w:before="4"/>
        <w:rPr>
          <w:lang w:eastAsia="zh-CN"/>
        </w:rPr>
      </w:pPr>
    </w:p>
    <w:p w14:paraId="1B2BE84A" w14:textId="77777777" w:rsidR="00D737EF" w:rsidRDefault="00D737EF">
      <w:pPr>
        <w:spacing w:before="4"/>
        <w:rPr>
          <w:lang w:eastAsia="zh-CN"/>
        </w:rPr>
      </w:pPr>
    </w:p>
    <w:p w14:paraId="7E7B2B9B" w14:textId="77777777" w:rsidR="00D737EF" w:rsidRDefault="00D737EF">
      <w:pPr>
        <w:spacing w:before="4"/>
        <w:rPr>
          <w:lang w:eastAsia="zh-CN"/>
        </w:rPr>
      </w:pPr>
    </w:p>
    <w:p w14:paraId="5644D983" w14:textId="77777777" w:rsidR="00D737EF" w:rsidRDefault="00D737EF">
      <w:pPr>
        <w:spacing w:before="4"/>
        <w:rPr>
          <w:lang w:eastAsia="zh-CN"/>
        </w:rPr>
      </w:pPr>
    </w:p>
    <w:p w14:paraId="2A594857" w14:textId="77777777" w:rsidR="00D737EF" w:rsidRDefault="00D737EF">
      <w:pPr>
        <w:spacing w:before="4"/>
        <w:rPr>
          <w:lang w:eastAsia="zh-CN"/>
        </w:rPr>
      </w:pPr>
    </w:p>
    <w:p w14:paraId="3E38EB9A" w14:textId="77777777" w:rsidR="00D737EF" w:rsidRDefault="00D737EF">
      <w:pPr>
        <w:spacing w:before="4"/>
        <w:rPr>
          <w:lang w:eastAsia="zh-CN"/>
        </w:rPr>
      </w:pPr>
    </w:p>
    <w:p w14:paraId="28B33D0D" w14:textId="77777777" w:rsidR="00D737EF" w:rsidRDefault="00D737EF">
      <w:pPr>
        <w:spacing w:before="4"/>
        <w:rPr>
          <w:lang w:eastAsia="zh-CN"/>
        </w:rPr>
      </w:pPr>
    </w:p>
    <w:p w14:paraId="7F39E7D9" w14:textId="77777777" w:rsidR="00D737EF" w:rsidRDefault="00D737EF">
      <w:pPr>
        <w:spacing w:before="4"/>
        <w:rPr>
          <w:lang w:eastAsia="zh-CN"/>
        </w:rPr>
      </w:pPr>
    </w:p>
    <w:p w14:paraId="6B805EA6" w14:textId="77777777" w:rsidR="00D737EF" w:rsidRDefault="00D737EF">
      <w:pPr>
        <w:spacing w:before="4"/>
        <w:rPr>
          <w:lang w:eastAsia="zh-CN"/>
        </w:rPr>
      </w:pPr>
    </w:p>
    <w:p w14:paraId="36BBF905" w14:textId="77777777" w:rsidR="00D737EF" w:rsidRDefault="00D737EF">
      <w:pPr>
        <w:spacing w:before="4"/>
        <w:rPr>
          <w:lang w:eastAsia="zh-CN"/>
        </w:rPr>
      </w:pPr>
    </w:p>
    <w:p w14:paraId="644D1240" w14:textId="77777777" w:rsidR="00D737EF" w:rsidRDefault="00D737EF">
      <w:pPr>
        <w:spacing w:before="4"/>
        <w:rPr>
          <w:lang w:eastAsia="zh-CN"/>
        </w:rPr>
      </w:pPr>
    </w:p>
    <w:p w14:paraId="7BC20E7E" w14:textId="77777777" w:rsidR="00D737EF" w:rsidRDefault="00D737EF">
      <w:pPr>
        <w:spacing w:before="3"/>
        <w:rPr>
          <w:lang w:eastAsia="zh-CN"/>
        </w:rPr>
      </w:pPr>
    </w:p>
    <w:p w14:paraId="5EB2F188" w14:textId="77777777" w:rsidR="00D737EF" w:rsidRDefault="00D737EF">
      <w:pPr>
        <w:spacing w:before="3"/>
        <w:rPr>
          <w:lang w:eastAsia="zh-CN"/>
        </w:rPr>
      </w:pPr>
    </w:p>
    <w:p w14:paraId="11E8CEB1" w14:textId="77777777" w:rsidR="00D737EF" w:rsidRDefault="00D737EF">
      <w:pPr>
        <w:spacing w:before="3"/>
        <w:rPr>
          <w:lang w:eastAsia="zh-CN"/>
        </w:rPr>
      </w:pPr>
    </w:p>
    <w:p w14:paraId="2B4E1F70" w14:textId="77777777" w:rsidR="00D737EF" w:rsidRDefault="00D737EF">
      <w:pPr>
        <w:spacing w:before="3"/>
        <w:rPr>
          <w:lang w:eastAsia="zh-CN"/>
        </w:rPr>
      </w:pPr>
    </w:p>
    <w:p w14:paraId="6F18DBEF" w14:textId="77777777" w:rsidR="00D737EF" w:rsidRDefault="00D737EF">
      <w:pPr>
        <w:spacing w:before="3"/>
        <w:rPr>
          <w:lang w:eastAsia="zh-CN"/>
        </w:rPr>
      </w:pPr>
    </w:p>
    <w:p w14:paraId="27BA4E45" w14:textId="77777777" w:rsidR="00D737EF" w:rsidRDefault="00D737EF">
      <w:pPr>
        <w:spacing w:before="3"/>
        <w:rPr>
          <w:lang w:eastAsia="zh-CN"/>
        </w:rPr>
      </w:pPr>
    </w:p>
    <w:p w14:paraId="31597D04" w14:textId="77777777" w:rsidR="00D737EF" w:rsidRDefault="00D737EF">
      <w:pPr>
        <w:spacing w:before="3"/>
        <w:rPr>
          <w:lang w:eastAsia="zh-CN"/>
        </w:rPr>
      </w:pPr>
    </w:p>
    <w:p w14:paraId="511DD506" w14:textId="77777777" w:rsidR="00D737EF" w:rsidRDefault="00D737EF">
      <w:pPr>
        <w:spacing w:before="3"/>
        <w:rPr>
          <w:lang w:eastAsia="zh-CN"/>
        </w:rPr>
      </w:pPr>
    </w:p>
    <w:p w14:paraId="00822777" w14:textId="77777777" w:rsidR="00D737EF" w:rsidRDefault="00D737EF">
      <w:pPr>
        <w:spacing w:before="3"/>
        <w:rPr>
          <w:lang w:eastAsia="zh-CN"/>
        </w:rPr>
      </w:pPr>
    </w:p>
    <w:p w14:paraId="1C30C35E" w14:textId="77777777" w:rsidR="00D737EF" w:rsidRDefault="00D737EF">
      <w:pPr>
        <w:spacing w:before="3"/>
        <w:rPr>
          <w:lang w:eastAsia="zh-CN"/>
        </w:rPr>
      </w:pPr>
    </w:p>
    <w:p w14:paraId="15C3BD67" w14:textId="77777777" w:rsidR="00D737EF" w:rsidRDefault="00D737EF">
      <w:pPr>
        <w:spacing w:before="3"/>
        <w:rPr>
          <w:lang w:eastAsia="zh-CN"/>
        </w:rPr>
      </w:pPr>
    </w:p>
    <w:p w14:paraId="1145C5A4" w14:textId="77777777" w:rsidR="00D737EF" w:rsidRDefault="00D737EF">
      <w:pPr>
        <w:spacing w:before="3"/>
        <w:rPr>
          <w:lang w:eastAsia="zh-CN"/>
        </w:rPr>
      </w:pPr>
    </w:p>
    <w:p w14:paraId="3CBBDCAA" w14:textId="77777777" w:rsidR="00D737EF" w:rsidRDefault="00D737EF">
      <w:pPr>
        <w:spacing w:before="3"/>
        <w:rPr>
          <w:lang w:eastAsia="zh-CN"/>
        </w:rPr>
      </w:pPr>
    </w:p>
    <w:tbl>
      <w:tblPr>
        <w:tblStyle w:val="TableNormal"/>
        <w:tblW w:w="8781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9"/>
        <w:gridCol w:w="4322"/>
      </w:tblGrid>
      <w:tr w:rsidR="00D737EF" w14:paraId="2A2FF61B" w14:textId="77777777">
        <w:trPr>
          <w:trHeight w:val="996"/>
        </w:trPr>
        <w:tc>
          <w:tcPr>
            <w:tcW w:w="8781" w:type="dxa"/>
            <w:gridSpan w:val="2"/>
            <w:tcBorders>
              <w:top w:val="single" w:sz="6" w:space="0" w:color="000000"/>
              <w:bottom w:val="single" w:sz="2" w:space="0" w:color="000000"/>
            </w:tcBorders>
          </w:tcPr>
          <w:p w14:paraId="0E0D2ACF" w14:textId="77777777" w:rsidR="00D737EF" w:rsidRDefault="00000000">
            <w:pPr>
              <w:spacing w:before="179" w:line="197" w:lineRule="auto"/>
              <w:ind w:left="1006" w:right="263" w:hanging="710"/>
              <w:rPr>
                <w:rFonts w:ascii="PingFang SC" w:eastAsia="PingFang SC" w:hAnsi="PingFang SC" w:cs="PingFang SC"/>
                <w:sz w:val="27"/>
                <w:szCs w:val="27"/>
                <w:lang w:eastAsia="zh-CN"/>
              </w:rPr>
            </w:pPr>
            <w:r>
              <w:rPr>
                <w:rFonts w:ascii="PingFang SC" w:eastAsia="PingFang SC" w:hAnsi="PingFang SC" w:cs="PingFang SC"/>
                <w:spacing w:val="-13"/>
                <w:sz w:val="27"/>
                <w:szCs w:val="27"/>
                <w:lang w:eastAsia="zh-CN"/>
              </w:rPr>
              <w:t>抄送：省委各部门，省人大常委会、省政协办公厅，省军区，省</w:t>
            </w:r>
            <w:r>
              <w:rPr>
                <w:rFonts w:ascii="PingFang SC" w:eastAsia="PingFang SC" w:hAnsi="PingFang SC" w:cs="PingFang SC"/>
                <w:spacing w:val="-14"/>
                <w:sz w:val="27"/>
                <w:szCs w:val="27"/>
                <w:lang w:eastAsia="zh-CN"/>
              </w:rPr>
              <w:t>监委，省</w:t>
            </w:r>
            <w:r>
              <w:rPr>
                <w:rFonts w:ascii="PingFang SC" w:eastAsia="PingFang SC" w:hAnsi="PingFang SC" w:cs="PingFang SC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14"/>
                <w:sz w:val="27"/>
                <w:szCs w:val="27"/>
                <w:lang w:eastAsia="zh-CN"/>
              </w:rPr>
              <w:t>法院，省检察院。</w:t>
            </w:r>
          </w:p>
        </w:tc>
      </w:tr>
      <w:tr w:rsidR="00D737EF" w14:paraId="145C2C9D" w14:textId="77777777">
        <w:trPr>
          <w:trHeight w:val="556"/>
        </w:trPr>
        <w:tc>
          <w:tcPr>
            <w:tcW w:w="4459" w:type="dxa"/>
            <w:tcBorders>
              <w:top w:val="single" w:sz="2" w:space="0" w:color="000000"/>
              <w:bottom w:val="single" w:sz="6" w:space="0" w:color="000000"/>
            </w:tcBorders>
          </w:tcPr>
          <w:p w14:paraId="0D013869" w14:textId="77777777" w:rsidR="00D737EF" w:rsidRDefault="00000000">
            <w:pPr>
              <w:spacing w:before="171" w:line="183" w:lineRule="auto"/>
              <w:ind w:left="309"/>
              <w:rPr>
                <w:rFonts w:ascii="PingFang SC" w:eastAsia="PingFang SC" w:hAnsi="PingFang SC" w:cs="PingFang SC"/>
                <w:sz w:val="27"/>
                <w:szCs w:val="27"/>
                <w:lang w:eastAsia="zh-CN"/>
              </w:rPr>
            </w:pPr>
            <w:r>
              <w:rPr>
                <w:rFonts w:ascii="PingFang SC" w:eastAsia="PingFang SC" w:hAnsi="PingFang SC" w:cs="PingFang SC"/>
                <w:spacing w:val="5"/>
                <w:sz w:val="27"/>
                <w:szCs w:val="27"/>
                <w:lang w:eastAsia="zh-CN"/>
              </w:rPr>
              <w:t>浙江省人民政府办公厅</w:t>
            </w:r>
          </w:p>
        </w:tc>
        <w:tc>
          <w:tcPr>
            <w:tcW w:w="4322" w:type="dxa"/>
            <w:tcBorders>
              <w:top w:val="single" w:sz="2" w:space="0" w:color="000000"/>
              <w:bottom w:val="single" w:sz="6" w:space="0" w:color="000000"/>
            </w:tcBorders>
          </w:tcPr>
          <w:p w14:paraId="02DDDC61" w14:textId="77777777" w:rsidR="00D737EF" w:rsidRDefault="00000000">
            <w:pPr>
              <w:spacing w:before="171" w:line="183" w:lineRule="auto"/>
              <w:ind w:left="1495"/>
              <w:rPr>
                <w:rFonts w:ascii="PingFang SC" w:eastAsia="PingFang SC" w:hAnsi="PingFang SC" w:cs="PingFang SC"/>
                <w:sz w:val="27"/>
                <w:szCs w:val="27"/>
              </w:rPr>
            </w:pPr>
            <w:r>
              <w:rPr>
                <w:rFonts w:eastAsia="Arial"/>
                <w:spacing w:val="-29"/>
                <w:sz w:val="27"/>
                <w:szCs w:val="27"/>
              </w:rPr>
              <w:t>2021</w:t>
            </w:r>
            <w:r>
              <w:rPr>
                <w:rFonts w:eastAsia="Arial"/>
                <w:spacing w:val="61"/>
                <w:sz w:val="27"/>
                <w:szCs w:val="27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29"/>
                <w:sz w:val="27"/>
                <w:szCs w:val="27"/>
              </w:rPr>
              <w:t>年</w:t>
            </w:r>
            <w:r>
              <w:rPr>
                <w:rFonts w:ascii="PingFang SC" w:eastAsia="PingFang SC" w:hAnsi="PingFang SC" w:cs="PingFang SC"/>
                <w:spacing w:val="-18"/>
                <w:sz w:val="27"/>
                <w:szCs w:val="27"/>
              </w:rPr>
              <w:t xml:space="preserve"> </w:t>
            </w:r>
            <w:r>
              <w:rPr>
                <w:rFonts w:eastAsia="Arial"/>
                <w:spacing w:val="-29"/>
                <w:sz w:val="27"/>
                <w:szCs w:val="27"/>
              </w:rPr>
              <w:t>3</w:t>
            </w:r>
            <w:r>
              <w:rPr>
                <w:rFonts w:eastAsia="Arial"/>
                <w:spacing w:val="54"/>
                <w:sz w:val="27"/>
                <w:szCs w:val="27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29"/>
                <w:sz w:val="27"/>
                <w:szCs w:val="27"/>
              </w:rPr>
              <w:t>月</w:t>
            </w:r>
            <w:r>
              <w:rPr>
                <w:rFonts w:ascii="PingFang SC" w:eastAsia="PingFang SC" w:hAnsi="PingFang SC" w:cs="PingFang SC"/>
                <w:spacing w:val="-22"/>
                <w:sz w:val="27"/>
                <w:szCs w:val="27"/>
              </w:rPr>
              <w:t xml:space="preserve"> </w:t>
            </w:r>
            <w:r>
              <w:rPr>
                <w:rFonts w:eastAsia="Arial"/>
                <w:spacing w:val="-29"/>
                <w:sz w:val="27"/>
                <w:szCs w:val="27"/>
              </w:rPr>
              <w:t>9</w:t>
            </w:r>
            <w:r>
              <w:rPr>
                <w:rFonts w:eastAsia="Arial"/>
                <w:spacing w:val="12"/>
                <w:sz w:val="27"/>
                <w:szCs w:val="27"/>
              </w:rPr>
              <w:t xml:space="preserve">  </w:t>
            </w:r>
            <w:r>
              <w:rPr>
                <w:rFonts w:ascii="PingFang SC" w:eastAsia="PingFang SC" w:hAnsi="PingFang SC" w:cs="PingFang SC"/>
                <w:spacing w:val="-29"/>
                <w:sz w:val="27"/>
                <w:szCs w:val="27"/>
              </w:rPr>
              <w:t>日</w:t>
            </w:r>
            <w:r>
              <w:rPr>
                <w:rFonts w:ascii="PingFang SC" w:eastAsia="PingFang SC" w:hAnsi="PingFang SC" w:cs="PingFang SC"/>
                <w:spacing w:val="-39"/>
                <w:sz w:val="27"/>
                <w:szCs w:val="27"/>
              </w:rPr>
              <w:t xml:space="preserve"> </w:t>
            </w:r>
            <w:r>
              <w:rPr>
                <w:rFonts w:ascii="PingFang SC" w:eastAsia="PingFang SC" w:hAnsi="PingFang SC" w:cs="PingFang SC"/>
                <w:spacing w:val="-29"/>
                <w:sz w:val="27"/>
                <w:szCs w:val="27"/>
              </w:rPr>
              <w:t>印发</w:t>
            </w:r>
          </w:p>
        </w:tc>
      </w:tr>
    </w:tbl>
    <w:p w14:paraId="2F283F6E" w14:textId="77777777" w:rsidR="00D737EF" w:rsidRDefault="00D737EF">
      <w:pPr>
        <w:pStyle w:val="a3"/>
        <w:spacing w:line="248" w:lineRule="auto"/>
      </w:pPr>
    </w:p>
    <w:p w14:paraId="361638E0" w14:textId="77777777" w:rsidR="00D737EF" w:rsidRDefault="00000000">
      <w:pPr>
        <w:spacing w:line="967" w:lineRule="exact"/>
        <w:ind w:firstLine="5585"/>
      </w:pPr>
      <w:r>
        <w:rPr>
          <w:position w:val="-19"/>
        </w:rPr>
        <w:drawing>
          <wp:inline distT="0" distB="0" distL="0" distR="0" wp14:anchorId="65294434" wp14:editId="7B2A5A60">
            <wp:extent cx="1862073" cy="61370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62073" cy="61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7EF">
      <w:footerReference w:type="default" r:id="rId19"/>
      <w:pgSz w:w="11918" w:h="17424"/>
      <w:pgMar w:top="1480" w:right="1576" w:bottom="40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A7D1" w14:textId="77777777" w:rsidR="00070A4A" w:rsidRDefault="00070A4A">
      <w:pPr>
        <w:spacing w:after="0"/>
      </w:pPr>
      <w:r>
        <w:separator/>
      </w:r>
    </w:p>
  </w:endnote>
  <w:endnote w:type="continuationSeparator" w:id="0">
    <w:p w14:paraId="77E78474" w14:textId="77777777" w:rsidR="00070A4A" w:rsidRDefault="00070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1F3E" w14:textId="77777777" w:rsidR="00D737EF" w:rsidRDefault="00000000">
    <w:pPr>
      <w:pStyle w:val="a3"/>
      <w:spacing w:line="159" w:lineRule="auto"/>
      <w:ind w:left="7536"/>
      <w:rPr>
        <w:rFonts w:ascii="PingFang SC" w:eastAsia="PingFang SC" w:hAnsi="PingFang SC" w:cs="PingFang SC"/>
        <w:sz w:val="27"/>
        <w:szCs w:val="27"/>
      </w:rPr>
    </w:pPr>
    <w:r>
      <w:pict w14:anchorId="6B061E7A">
        <v:shapetype id="_x0000_t202" coordsize="21600,21600" o:spt="202" path="m,l,21600r21600,l21600,xe">
          <v:stroke joinstyle="miter"/>
          <v:path gradientshapeok="t" o:connecttype="rect"/>
        </v:shapetype>
        <v:shape id="_x0000_s2" type="#_x0000_t202" style="position:absolute;left:0;text-align:left;margin-left:343.1pt;margin-top:653.45pt;width:112.6pt;height:52.75pt;z-index:251658240;mso-position-horizontal-relative:page;mso-position-vertical-relative:page" o:allowincell="f" filled="f" stroked="f">
          <v:textbox inset="0,0,0,0">
            <w:txbxContent>
              <w:p w14:paraId="64CC2CCC" w14:textId="77777777" w:rsidR="00D737EF" w:rsidRDefault="00000000">
                <w:pPr>
                  <w:spacing w:before="20" w:line="194" w:lineRule="auto"/>
                  <w:ind w:left="20"/>
                  <w:rPr>
                    <w:rFonts w:ascii="PingFang SC" w:eastAsia="PingFang SC" w:hAnsi="PingFang SC" w:cs="PingFang SC"/>
                    <w:sz w:val="29"/>
                    <w:szCs w:val="29"/>
                  </w:rPr>
                </w:pPr>
                <w:r>
                  <w:rPr>
                    <w:rFonts w:ascii="PingFang SC" w:eastAsia="PingFang SC" w:hAnsi="PingFang SC" w:cs="PingFang SC"/>
                    <w:spacing w:val="17"/>
                    <w:sz w:val="29"/>
                    <w:szCs w:val="29"/>
                  </w:rPr>
                  <w:t>浙江省人民政府</w:t>
                </w:r>
              </w:p>
              <w:p w14:paraId="07DF7F54" w14:textId="77777777" w:rsidR="00D737EF" w:rsidRDefault="00000000">
                <w:pPr>
                  <w:pStyle w:val="a3"/>
                  <w:spacing w:before="161" w:line="194" w:lineRule="auto"/>
                  <w:jc w:val="right"/>
                  <w:rPr>
                    <w:rFonts w:ascii="PingFang SC" w:eastAsia="PingFang SC" w:hAnsi="PingFang SC" w:cs="PingFang SC"/>
                    <w:sz w:val="29"/>
                    <w:szCs w:val="29"/>
                  </w:rPr>
                </w:pPr>
                <w:r>
                  <w:rPr>
                    <w:spacing w:val="-24"/>
                    <w:sz w:val="29"/>
                    <w:szCs w:val="29"/>
                  </w:rPr>
                  <w:t xml:space="preserve">2021  </w:t>
                </w:r>
                <w:r>
                  <w:rPr>
                    <w:rFonts w:ascii="PingFang SC" w:eastAsia="PingFang SC" w:hAnsi="PingFang SC" w:cs="PingFang SC"/>
                    <w:spacing w:val="-24"/>
                    <w:sz w:val="29"/>
                    <w:szCs w:val="29"/>
                  </w:rPr>
                  <w:t>年</w:t>
                </w:r>
                <w:r>
                  <w:rPr>
                    <w:rFonts w:ascii="PingFang SC" w:eastAsia="PingFang SC" w:hAnsi="PingFang SC" w:cs="PingFang SC"/>
                    <w:spacing w:val="-3"/>
                    <w:sz w:val="29"/>
                    <w:szCs w:val="29"/>
                  </w:rPr>
                  <w:t xml:space="preserve"> </w:t>
                </w:r>
                <w:r>
                  <w:rPr>
                    <w:spacing w:val="-24"/>
                    <w:sz w:val="29"/>
                    <w:szCs w:val="29"/>
                  </w:rPr>
                  <w:t xml:space="preserve">3  </w:t>
                </w:r>
                <w:r>
                  <w:rPr>
                    <w:rFonts w:ascii="PingFang SC" w:eastAsia="PingFang SC" w:hAnsi="PingFang SC" w:cs="PingFang SC"/>
                    <w:spacing w:val="-24"/>
                    <w:sz w:val="29"/>
                    <w:szCs w:val="29"/>
                  </w:rPr>
                  <w:t>月</w:t>
                </w:r>
                <w:r>
                  <w:rPr>
                    <w:rFonts w:ascii="PingFang SC" w:eastAsia="PingFang SC" w:hAnsi="PingFang SC" w:cs="PingFang SC"/>
                    <w:spacing w:val="-4"/>
                    <w:sz w:val="29"/>
                    <w:szCs w:val="29"/>
                  </w:rPr>
                  <w:t xml:space="preserve"> </w:t>
                </w:r>
                <w:r>
                  <w:rPr>
                    <w:spacing w:val="-24"/>
                    <w:sz w:val="29"/>
                    <w:szCs w:val="29"/>
                  </w:rPr>
                  <w:t xml:space="preserve">3   </w:t>
                </w:r>
                <w:r>
                  <w:rPr>
                    <w:rFonts w:ascii="PingFang SC" w:eastAsia="PingFang SC" w:hAnsi="PingFang SC" w:cs="PingFang SC"/>
                    <w:spacing w:val="-24"/>
                    <w:sz w:val="29"/>
                    <w:szCs w:val="29"/>
                  </w:rPr>
                  <w:t>日</w:t>
                </w:r>
              </w:p>
            </w:txbxContent>
          </v:textbox>
          <w10:wrap anchorx="page" anchory="page"/>
        </v:shape>
      </w:pict>
    </w:r>
    <w:r>
      <w:rPr>
        <w:rFonts w:ascii="PingFang SC" w:eastAsia="PingFang SC" w:hAnsi="PingFang SC" w:cs="PingFang SC"/>
        <w:spacing w:val="-18"/>
        <w:w w:val="98"/>
        <w:sz w:val="27"/>
        <w:szCs w:val="27"/>
      </w:rPr>
      <w:t>—</w:t>
    </w:r>
    <w:r>
      <w:rPr>
        <w:rFonts w:ascii="PingFang SC" w:eastAsia="PingFang SC" w:hAnsi="PingFang SC" w:cs="PingFang SC"/>
        <w:spacing w:val="86"/>
        <w:sz w:val="27"/>
        <w:szCs w:val="27"/>
      </w:rPr>
      <w:t xml:space="preserve"> </w:t>
    </w:r>
    <w:r>
      <w:rPr>
        <w:spacing w:val="-18"/>
        <w:w w:val="98"/>
        <w:sz w:val="27"/>
        <w:szCs w:val="27"/>
      </w:rPr>
      <w:t>1</w:t>
    </w:r>
    <w:r>
      <w:rPr>
        <w:spacing w:val="11"/>
        <w:sz w:val="27"/>
        <w:szCs w:val="27"/>
      </w:rPr>
      <w:t xml:space="preserve">  </w:t>
    </w:r>
    <w:r>
      <w:rPr>
        <w:rFonts w:ascii="PingFang SC" w:eastAsia="PingFang SC" w:hAnsi="PingFang SC" w:cs="PingFang SC"/>
        <w:spacing w:val="-18"/>
        <w:w w:val="98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AD6D" w14:textId="77777777" w:rsidR="00D737EF" w:rsidRDefault="00000000">
    <w:pPr>
      <w:pStyle w:val="a3"/>
      <w:spacing w:line="159" w:lineRule="auto"/>
      <w:ind w:left="255"/>
      <w:rPr>
        <w:rFonts w:ascii="PingFang SC" w:eastAsia="PingFang SC" w:hAnsi="PingFang SC" w:cs="PingFang SC"/>
        <w:sz w:val="27"/>
        <w:szCs w:val="27"/>
      </w:rPr>
    </w:pPr>
    <w:r>
      <w:rPr>
        <w:rFonts w:ascii="PingFang SC" w:eastAsia="PingFang SC" w:hAnsi="PingFang SC" w:cs="PingFang SC"/>
        <w:spacing w:val="-10"/>
        <w:sz w:val="27"/>
        <w:szCs w:val="27"/>
      </w:rPr>
      <w:t xml:space="preserve">—  </w:t>
    </w:r>
    <w:r>
      <w:rPr>
        <w:spacing w:val="-10"/>
        <w:sz w:val="27"/>
        <w:szCs w:val="27"/>
      </w:rPr>
      <w:t>10</w:t>
    </w:r>
    <w:r>
      <w:rPr>
        <w:spacing w:val="75"/>
        <w:sz w:val="27"/>
        <w:szCs w:val="27"/>
      </w:rPr>
      <w:t xml:space="preserve"> </w:t>
    </w:r>
    <w:r>
      <w:rPr>
        <w:rFonts w:ascii="PingFang SC" w:eastAsia="PingFang SC" w:hAnsi="PingFang SC" w:cs="PingFang SC"/>
        <w:spacing w:val="-10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2418" w14:textId="77777777" w:rsidR="00D737EF" w:rsidRDefault="00D737EF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F7E" w14:textId="77777777" w:rsidR="00D737EF" w:rsidRDefault="00000000">
    <w:pPr>
      <w:pStyle w:val="a3"/>
      <w:spacing w:line="159" w:lineRule="auto"/>
      <w:ind w:left="257"/>
      <w:rPr>
        <w:rFonts w:ascii="PingFang SC" w:eastAsia="PingFang SC" w:hAnsi="PingFang SC" w:cs="PingFang SC"/>
        <w:sz w:val="27"/>
        <w:szCs w:val="27"/>
      </w:rPr>
    </w:pPr>
    <w:r>
      <w:rPr>
        <w:rFonts w:ascii="PingFang SC" w:eastAsia="PingFang SC" w:hAnsi="PingFang SC" w:cs="PingFang SC"/>
        <w:spacing w:val="-5"/>
        <w:sz w:val="27"/>
        <w:szCs w:val="27"/>
      </w:rPr>
      <w:t>—</w:t>
    </w:r>
    <w:r>
      <w:rPr>
        <w:rFonts w:ascii="PingFang SC" w:eastAsia="PingFang SC" w:hAnsi="PingFang SC" w:cs="PingFang SC"/>
        <w:spacing w:val="65"/>
        <w:sz w:val="27"/>
        <w:szCs w:val="27"/>
      </w:rPr>
      <w:t xml:space="preserve"> </w:t>
    </w:r>
    <w:r>
      <w:rPr>
        <w:spacing w:val="-5"/>
        <w:sz w:val="27"/>
        <w:szCs w:val="27"/>
      </w:rPr>
      <w:t xml:space="preserve">2  </w:t>
    </w:r>
    <w:r>
      <w:rPr>
        <w:rFonts w:ascii="PingFang SC" w:eastAsia="PingFang SC" w:hAnsi="PingFang SC" w:cs="PingFang SC"/>
        <w:spacing w:val="-5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15D7" w14:textId="77777777" w:rsidR="00D737EF" w:rsidRDefault="00000000">
    <w:pPr>
      <w:pStyle w:val="a3"/>
      <w:spacing w:line="159" w:lineRule="auto"/>
      <w:ind w:left="7544"/>
      <w:rPr>
        <w:rFonts w:ascii="PingFang SC" w:eastAsia="PingFang SC" w:hAnsi="PingFang SC" w:cs="PingFang SC"/>
        <w:sz w:val="27"/>
        <w:szCs w:val="27"/>
      </w:rPr>
    </w:pPr>
    <w:r>
      <w:rPr>
        <w:rFonts w:ascii="PingFang SC" w:eastAsia="PingFang SC" w:hAnsi="PingFang SC" w:cs="PingFang SC"/>
        <w:spacing w:val="-6"/>
        <w:w w:val="97"/>
        <w:sz w:val="27"/>
        <w:szCs w:val="27"/>
      </w:rPr>
      <w:t>—</w:t>
    </w:r>
    <w:r>
      <w:rPr>
        <w:rFonts w:ascii="PingFang SC" w:eastAsia="PingFang SC" w:hAnsi="PingFang SC" w:cs="PingFang SC"/>
        <w:spacing w:val="67"/>
        <w:sz w:val="27"/>
        <w:szCs w:val="27"/>
      </w:rPr>
      <w:t xml:space="preserve"> </w:t>
    </w:r>
    <w:r>
      <w:rPr>
        <w:spacing w:val="-6"/>
        <w:w w:val="97"/>
        <w:sz w:val="27"/>
        <w:szCs w:val="27"/>
      </w:rPr>
      <w:t>3</w:t>
    </w:r>
    <w:r>
      <w:rPr>
        <w:spacing w:val="6"/>
        <w:sz w:val="27"/>
        <w:szCs w:val="27"/>
      </w:rPr>
      <w:t xml:space="preserve">  </w:t>
    </w:r>
    <w:r>
      <w:rPr>
        <w:rFonts w:ascii="PingFang SC" w:eastAsia="PingFang SC" w:hAnsi="PingFang SC" w:cs="PingFang SC"/>
        <w:spacing w:val="-6"/>
        <w:w w:val="97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7D25" w14:textId="77777777" w:rsidR="00D737EF" w:rsidRDefault="00000000">
    <w:pPr>
      <w:pStyle w:val="a3"/>
      <w:spacing w:line="159" w:lineRule="auto"/>
      <w:ind w:left="265"/>
      <w:rPr>
        <w:rFonts w:ascii="PingFang SC" w:eastAsia="PingFang SC" w:hAnsi="PingFang SC" w:cs="PingFang SC"/>
        <w:sz w:val="27"/>
        <w:szCs w:val="27"/>
      </w:rPr>
    </w:pPr>
    <w:r>
      <w:rPr>
        <w:rFonts w:ascii="PingFang SC" w:eastAsia="PingFang SC" w:hAnsi="PingFang SC" w:cs="PingFang SC"/>
        <w:spacing w:val="-4"/>
        <w:sz w:val="27"/>
        <w:szCs w:val="27"/>
      </w:rPr>
      <w:t>—</w:t>
    </w:r>
    <w:r>
      <w:rPr>
        <w:rFonts w:ascii="PingFang SC" w:eastAsia="PingFang SC" w:hAnsi="PingFang SC" w:cs="PingFang SC"/>
        <w:spacing w:val="60"/>
        <w:sz w:val="27"/>
        <w:szCs w:val="27"/>
      </w:rPr>
      <w:t xml:space="preserve"> </w:t>
    </w:r>
    <w:r>
      <w:rPr>
        <w:spacing w:val="-4"/>
        <w:sz w:val="27"/>
        <w:szCs w:val="27"/>
      </w:rPr>
      <w:t xml:space="preserve">4  </w:t>
    </w:r>
    <w:r>
      <w:rPr>
        <w:rFonts w:ascii="PingFang SC" w:eastAsia="PingFang SC" w:hAnsi="PingFang SC" w:cs="PingFang SC"/>
        <w:spacing w:val="-4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A9CF" w14:textId="77777777" w:rsidR="00D737EF" w:rsidRDefault="00000000">
    <w:pPr>
      <w:pStyle w:val="a3"/>
      <w:spacing w:line="161" w:lineRule="auto"/>
      <w:ind w:left="7533"/>
      <w:rPr>
        <w:rFonts w:ascii="PingFang SC" w:eastAsia="PingFang SC" w:hAnsi="PingFang SC" w:cs="PingFang SC"/>
        <w:sz w:val="27"/>
        <w:szCs w:val="27"/>
      </w:rPr>
    </w:pPr>
    <w:r>
      <w:rPr>
        <w:rFonts w:ascii="PingFang SC" w:eastAsia="PingFang SC" w:hAnsi="PingFang SC" w:cs="PingFang SC"/>
        <w:spacing w:val="-6"/>
        <w:w w:val="97"/>
        <w:sz w:val="27"/>
        <w:szCs w:val="27"/>
      </w:rPr>
      <w:t>—</w:t>
    </w:r>
    <w:r>
      <w:rPr>
        <w:rFonts w:ascii="PingFang SC" w:eastAsia="PingFang SC" w:hAnsi="PingFang SC" w:cs="PingFang SC"/>
        <w:spacing w:val="69"/>
        <w:sz w:val="27"/>
        <w:szCs w:val="27"/>
      </w:rPr>
      <w:t xml:space="preserve"> </w:t>
    </w:r>
    <w:r>
      <w:rPr>
        <w:spacing w:val="-6"/>
        <w:w w:val="97"/>
        <w:sz w:val="27"/>
        <w:szCs w:val="27"/>
      </w:rPr>
      <w:t>5</w:t>
    </w:r>
    <w:r>
      <w:rPr>
        <w:spacing w:val="5"/>
        <w:sz w:val="27"/>
        <w:szCs w:val="27"/>
      </w:rPr>
      <w:t xml:space="preserve">  </w:t>
    </w:r>
    <w:r>
      <w:rPr>
        <w:rFonts w:ascii="PingFang SC" w:eastAsia="PingFang SC" w:hAnsi="PingFang SC" w:cs="PingFang SC"/>
        <w:spacing w:val="-6"/>
        <w:w w:val="97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EF94" w14:textId="77777777" w:rsidR="00D737EF" w:rsidRDefault="00000000">
    <w:pPr>
      <w:pStyle w:val="a3"/>
      <w:spacing w:before="1" w:line="160" w:lineRule="auto"/>
      <w:ind w:left="267"/>
      <w:rPr>
        <w:rFonts w:ascii="PingFang SC" w:eastAsia="PingFang SC" w:hAnsi="PingFang SC" w:cs="PingFang SC"/>
        <w:sz w:val="27"/>
        <w:szCs w:val="27"/>
      </w:rPr>
    </w:pPr>
    <w:r>
      <w:rPr>
        <w:rFonts w:ascii="PingFang SC" w:eastAsia="PingFang SC" w:hAnsi="PingFang SC" w:cs="PingFang SC"/>
        <w:spacing w:val="-5"/>
        <w:sz w:val="27"/>
        <w:szCs w:val="27"/>
      </w:rPr>
      <w:t>—</w:t>
    </w:r>
    <w:r>
      <w:rPr>
        <w:rFonts w:ascii="PingFang SC" w:eastAsia="PingFang SC" w:hAnsi="PingFang SC" w:cs="PingFang SC"/>
        <w:spacing w:val="65"/>
        <w:sz w:val="27"/>
        <w:szCs w:val="27"/>
      </w:rPr>
      <w:t xml:space="preserve"> </w:t>
    </w:r>
    <w:r>
      <w:rPr>
        <w:spacing w:val="-5"/>
        <w:sz w:val="27"/>
        <w:szCs w:val="27"/>
      </w:rPr>
      <w:t xml:space="preserve">6  </w:t>
    </w:r>
    <w:r>
      <w:rPr>
        <w:rFonts w:ascii="PingFang SC" w:eastAsia="PingFang SC" w:hAnsi="PingFang SC" w:cs="PingFang SC"/>
        <w:spacing w:val="-5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01DD" w14:textId="77777777" w:rsidR="00D737EF" w:rsidRDefault="00000000">
    <w:pPr>
      <w:pStyle w:val="a3"/>
      <w:spacing w:line="158" w:lineRule="auto"/>
      <w:ind w:left="7543"/>
      <w:rPr>
        <w:rFonts w:ascii="PingFang SC" w:eastAsia="PingFang SC" w:hAnsi="PingFang SC" w:cs="PingFang SC"/>
        <w:sz w:val="27"/>
        <w:szCs w:val="27"/>
      </w:rPr>
    </w:pPr>
    <w:r>
      <w:rPr>
        <w:rFonts w:ascii="PingFang SC" w:eastAsia="PingFang SC" w:hAnsi="PingFang SC" w:cs="PingFang SC"/>
        <w:spacing w:val="-8"/>
        <w:w w:val="99"/>
        <w:sz w:val="27"/>
        <w:szCs w:val="27"/>
      </w:rPr>
      <w:t>—</w:t>
    </w:r>
    <w:r>
      <w:rPr>
        <w:rFonts w:ascii="PingFang SC" w:eastAsia="PingFang SC" w:hAnsi="PingFang SC" w:cs="PingFang SC"/>
        <w:spacing w:val="64"/>
        <w:sz w:val="27"/>
        <w:szCs w:val="27"/>
      </w:rPr>
      <w:t xml:space="preserve"> </w:t>
    </w:r>
    <w:r>
      <w:rPr>
        <w:spacing w:val="-8"/>
        <w:w w:val="99"/>
        <w:sz w:val="27"/>
        <w:szCs w:val="27"/>
      </w:rPr>
      <w:t>7</w:t>
    </w:r>
    <w:r>
      <w:rPr>
        <w:spacing w:val="3"/>
        <w:sz w:val="27"/>
        <w:szCs w:val="27"/>
      </w:rPr>
      <w:t xml:space="preserve">  </w:t>
    </w:r>
    <w:r>
      <w:rPr>
        <w:rFonts w:ascii="PingFang SC" w:eastAsia="PingFang SC" w:hAnsi="PingFang SC" w:cs="PingFang SC"/>
        <w:spacing w:val="-8"/>
        <w:w w:val="99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328C" w14:textId="77777777" w:rsidR="00D737EF" w:rsidRDefault="00000000">
    <w:pPr>
      <w:pStyle w:val="a3"/>
      <w:spacing w:line="159" w:lineRule="auto"/>
      <w:ind w:left="264"/>
      <w:rPr>
        <w:rFonts w:ascii="PingFang SC" w:eastAsia="PingFang SC" w:hAnsi="PingFang SC" w:cs="PingFang SC"/>
        <w:sz w:val="27"/>
        <w:szCs w:val="27"/>
      </w:rPr>
    </w:pPr>
    <w:r>
      <w:rPr>
        <w:rFonts w:ascii="PingFang SC" w:eastAsia="PingFang SC" w:hAnsi="PingFang SC" w:cs="PingFang SC"/>
        <w:spacing w:val="-6"/>
        <w:w w:val="97"/>
        <w:sz w:val="27"/>
        <w:szCs w:val="27"/>
      </w:rPr>
      <w:t>—</w:t>
    </w:r>
    <w:r>
      <w:rPr>
        <w:rFonts w:ascii="PingFang SC" w:eastAsia="PingFang SC" w:hAnsi="PingFang SC" w:cs="PingFang SC"/>
        <w:spacing w:val="71"/>
        <w:sz w:val="27"/>
        <w:szCs w:val="27"/>
      </w:rPr>
      <w:t xml:space="preserve"> </w:t>
    </w:r>
    <w:r>
      <w:rPr>
        <w:spacing w:val="-6"/>
        <w:w w:val="97"/>
        <w:sz w:val="27"/>
        <w:szCs w:val="27"/>
      </w:rPr>
      <w:t>8</w:t>
    </w:r>
    <w:r>
      <w:rPr>
        <w:spacing w:val="4"/>
        <w:sz w:val="27"/>
        <w:szCs w:val="27"/>
      </w:rPr>
      <w:t xml:space="preserve">  </w:t>
    </w:r>
    <w:r>
      <w:rPr>
        <w:rFonts w:ascii="PingFang SC" w:eastAsia="PingFang SC" w:hAnsi="PingFang SC" w:cs="PingFang SC"/>
        <w:spacing w:val="-6"/>
        <w:w w:val="97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534F" w14:textId="77777777" w:rsidR="00D737EF" w:rsidRDefault="00000000">
    <w:pPr>
      <w:pStyle w:val="a3"/>
      <w:spacing w:before="1" w:line="160" w:lineRule="auto"/>
      <w:ind w:left="7523"/>
      <w:rPr>
        <w:rFonts w:ascii="PingFang SC" w:eastAsia="PingFang SC" w:hAnsi="PingFang SC" w:cs="PingFang SC"/>
        <w:sz w:val="27"/>
        <w:szCs w:val="27"/>
      </w:rPr>
    </w:pPr>
    <w:r>
      <w:rPr>
        <w:rFonts w:ascii="PingFang SC" w:eastAsia="PingFang SC" w:hAnsi="PingFang SC" w:cs="PingFang SC"/>
        <w:spacing w:val="-6"/>
        <w:w w:val="98"/>
        <w:sz w:val="27"/>
        <w:szCs w:val="27"/>
      </w:rPr>
      <w:t>—</w:t>
    </w:r>
    <w:r>
      <w:rPr>
        <w:rFonts w:ascii="PingFang SC" w:eastAsia="PingFang SC" w:hAnsi="PingFang SC" w:cs="PingFang SC"/>
        <w:spacing w:val="68"/>
        <w:sz w:val="27"/>
        <w:szCs w:val="27"/>
      </w:rPr>
      <w:t xml:space="preserve"> </w:t>
    </w:r>
    <w:r>
      <w:rPr>
        <w:spacing w:val="-6"/>
        <w:w w:val="98"/>
        <w:sz w:val="27"/>
        <w:szCs w:val="27"/>
      </w:rPr>
      <w:t>9</w:t>
    </w:r>
    <w:r>
      <w:rPr>
        <w:spacing w:val="2"/>
        <w:sz w:val="27"/>
        <w:szCs w:val="27"/>
      </w:rPr>
      <w:t xml:space="preserve">  </w:t>
    </w:r>
    <w:r>
      <w:rPr>
        <w:rFonts w:ascii="PingFang SC" w:eastAsia="PingFang SC" w:hAnsi="PingFang SC" w:cs="PingFang SC"/>
        <w:spacing w:val="-6"/>
        <w:w w:val="98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DCC3" w14:textId="77777777" w:rsidR="00070A4A" w:rsidRDefault="00070A4A">
      <w:pPr>
        <w:spacing w:after="0"/>
      </w:pPr>
      <w:r>
        <w:separator/>
      </w:r>
    </w:p>
  </w:footnote>
  <w:footnote w:type="continuationSeparator" w:id="0">
    <w:p w14:paraId="7AFACD98" w14:textId="77777777" w:rsidR="00070A4A" w:rsidRDefault="00070A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7EF"/>
    <w:rsid w:val="00070A4A"/>
    <w:rsid w:val="006E6A63"/>
    <w:rsid w:val="008C2A33"/>
    <w:rsid w:val="009F2E3C"/>
    <w:rsid w:val="00C64647"/>
    <w:rsid w:val="00D7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12FC7"/>
  <w15:docId w15:val="{8743D5C6-C594-48FB-9A74-A24270B3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2759</Words>
  <Characters>2815</Characters>
  <Application>Microsoft Office Word</Application>
  <DocSecurity>0</DocSecurity>
  <Lines>165</Lines>
  <Paragraphs>56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DU</cp:lastModifiedBy>
  <cp:revision>4</cp:revision>
  <dcterms:created xsi:type="dcterms:W3CDTF">2021-03-16T10:40:00Z</dcterms:created>
  <dcterms:modified xsi:type="dcterms:W3CDTF">2025-04-28T06:10:00Z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2025-04-28T13:56:52Z</vt:filetime>
  </property>
</Properties>
</file>