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2830" w:hanging="2786"/>
        <w:spacing w:before="164" w:line="199" w:lineRule="auto"/>
        <w:rPr>
          <w:sz w:val="36"/>
          <w:szCs w:val="36"/>
        </w:rPr>
      </w:pPr>
      <w:r>
        <w:rPr>
          <w:sz w:val="36"/>
          <w:szCs w:val="36"/>
          <w:spacing w:val="-13"/>
        </w:rPr>
        <w:t>西湖区关于落实</w:t>
      </w:r>
      <w:r>
        <w:rPr>
          <w:rFonts w:ascii="Times New Roman" w:hAnsi="Times New Roman" w:eastAsia="Times New Roman" w:cs="Times New Roman"/>
          <w:sz w:val="36"/>
          <w:szCs w:val="36"/>
          <w:spacing w:val="-13"/>
        </w:rPr>
        <w:t>“</w:t>
      </w:r>
      <w:r>
        <w:rPr>
          <w:sz w:val="36"/>
          <w:szCs w:val="36"/>
          <w:spacing w:val="-13"/>
        </w:rPr>
        <w:t>凤凰行动</w:t>
      </w:r>
      <w:r>
        <w:rPr>
          <w:rFonts w:ascii="Times New Roman" w:hAnsi="Times New Roman" w:eastAsia="Times New Roman" w:cs="Times New Roman"/>
          <w:sz w:val="36"/>
          <w:szCs w:val="36"/>
          <w:spacing w:val="-13"/>
        </w:rPr>
        <w:t>”</w:t>
      </w:r>
      <w:r>
        <w:rPr>
          <w:sz w:val="36"/>
          <w:szCs w:val="36"/>
          <w:spacing w:val="-13"/>
        </w:rPr>
        <w:t>计划（</w:t>
      </w:r>
      <w:r>
        <w:rPr>
          <w:rFonts w:ascii="Gurmukhi MN" w:hAnsi="Gurmukhi MN" w:eastAsia="Gurmukhi MN" w:cs="Gurmukhi MN"/>
          <w:sz w:val="36"/>
          <w:szCs w:val="36"/>
          <w:b/>
          <w:bCs/>
          <w:spacing w:val="-13"/>
        </w:rPr>
        <w:t>2022-2025</w:t>
      </w:r>
      <w:r>
        <w:rPr>
          <w:rFonts w:ascii="Gurmukhi MN" w:hAnsi="Gurmukhi MN" w:eastAsia="Gurmukhi MN" w:cs="Gurmukhi MN"/>
          <w:sz w:val="36"/>
          <w:szCs w:val="36"/>
          <w:spacing w:val="38"/>
          <w:w w:val="101"/>
        </w:rPr>
        <w:t xml:space="preserve"> </w:t>
      </w:r>
      <w:r>
        <w:rPr>
          <w:sz w:val="36"/>
          <w:szCs w:val="36"/>
          <w:spacing w:val="-13"/>
        </w:rPr>
        <w:t>年）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spacing w:val="-3"/>
        </w:rPr>
        <w:t>的若干意见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38" w:right="199" w:firstLine="487"/>
        <w:spacing w:before="109" w:line="217" w:lineRule="auto"/>
        <w:rPr/>
      </w:pPr>
      <w:r>
        <w:rPr>
          <w:spacing w:val="-8"/>
        </w:rPr>
        <w:t>为贯彻落实国家、省、  市关于深化资本市场改革的决策部署，持续</w:t>
      </w:r>
      <w:r>
        <w:rPr/>
        <w:t xml:space="preserve"> </w:t>
      </w:r>
      <w:r>
        <w:rPr>
          <w:spacing w:val="-2"/>
        </w:rPr>
        <w:t>深入实施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凤凰行动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计划，根据《浙江省人民政府关于印发浙江省深入</w:t>
      </w:r>
      <w:r>
        <w:rPr>
          <w:spacing w:val="13"/>
        </w:rPr>
        <w:t xml:space="preserve"> </w:t>
      </w:r>
      <w:r>
        <w:rPr>
          <w:spacing w:val="-15"/>
        </w:rPr>
        <w:t>实施促进经济高质量发展</w:t>
      </w:r>
      <w:r>
        <w:rPr>
          <w:rFonts w:ascii="Times New Roman" w:hAnsi="Times New Roman" w:eastAsia="Times New Roman" w:cs="Times New Roman"/>
          <w:spacing w:val="-15"/>
        </w:rPr>
        <w:t>“</w:t>
      </w:r>
      <w:r>
        <w:rPr>
          <w:spacing w:val="-15"/>
        </w:rPr>
        <w:t>凤凰行动</w:t>
      </w:r>
      <w:r>
        <w:rPr>
          <w:rFonts w:ascii="Times New Roman" w:hAnsi="Times New Roman" w:eastAsia="Times New Roman" w:cs="Times New Roman"/>
          <w:spacing w:val="-15"/>
        </w:rPr>
        <w:t>”</w:t>
      </w:r>
      <w:r>
        <w:rPr>
          <w:spacing w:val="-15"/>
        </w:rPr>
        <w:t>计划（</w:t>
      </w:r>
      <w:r>
        <w:rPr>
          <w:rFonts w:ascii="Gurmukhi MN" w:hAnsi="Gurmukhi MN" w:eastAsia="Gurmukhi MN" w:cs="Gurmukhi MN"/>
          <w:b/>
          <w:bCs/>
          <w:spacing w:val="-15"/>
        </w:rPr>
        <w:t>2021</w:t>
      </w:r>
      <w:r>
        <w:rPr>
          <w:rFonts w:ascii="Times New Roman" w:hAnsi="Times New Roman" w:eastAsia="Times New Roman" w:cs="Times New Roman"/>
          <w:spacing w:val="-15"/>
        </w:rPr>
        <w:t>—</w:t>
      </w:r>
      <w:r>
        <w:rPr>
          <w:rFonts w:ascii="Gurmukhi MN" w:hAnsi="Gurmukhi MN" w:eastAsia="Gurmukhi MN" w:cs="Gurmukhi MN"/>
          <w:b/>
          <w:bCs/>
          <w:spacing w:val="-15"/>
        </w:rPr>
        <w:t>2025</w:t>
      </w:r>
      <w:r>
        <w:rPr>
          <w:rFonts w:ascii="Gurmukhi MN" w:hAnsi="Gurmukhi MN" w:eastAsia="Gurmukhi MN" w:cs="Gurmukhi MN"/>
          <w:spacing w:val="35"/>
          <w:w w:val="101"/>
        </w:rPr>
        <w:t xml:space="preserve"> </w:t>
      </w:r>
      <w:r>
        <w:rPr>
          <w:spacing w:val="-15"/>
        </w:rPr>
        <w:t>年）的通知》（ 浙</w:t>
      </w:r>
      <w:r>
        <w:rPr/>
        <w:t xml:space="preserve"> </w:t>
      </w:r>
      <w:r>
        <w:rPr>
          <w:spacing w:val="-5"/>
        </w:rPr>
        <w:t>政发〔</w:t>
      </w:r>
      <w:r>
        <w:rPr>
          <w:rFonts w:ascii="Gurmukhi MN" w:hAnsi="Gurmukhi MN" w:eastAsia="Gurmukhi MN" w:cs="Gurmukhi MN"/>
          <w:b/>
          <w:bCs/>
          <w:spacing w:val="-5"/>
        </w:rPr>
        <w:t>2021</w:t>
      </w:r>
      <w:r>
        <w:rPr>
          <w:spacing w:val="-5"/>
        </w:rPr>
        <w:t>〕</w:t>
      </w:r>
      <w:r>
        <w:rPr>
          <w:rFonts w:ascii="Gurmukhi MN" w:hAnsi="Gurmukhi MN" w:eastAsia="Gurmukhi MN" w:cs="Gurmukhi MN"/>
          <w:b/>
          <w:bCs/>
          <w:spacing w:val="-5"/>
        </w:rPr>
        <w:t>6</w:t>
      </w:r>
      <w:r>
        <w:rPr>
          <w:rFonts w:ascii="Gurmukhi MN" w:hAnsi="Gurmukhi MN" w:eastAsia="Gurmukhi MN" w:cs="Gurmukhi MN"/>
          <w:spacing w:val="39"/>
        </w:rPr>
        <w:t xml:space="preserve"> </w:t>
      </w:r>
      <w:r>
        <w:rPr>
          <w:spacing w:val="-5"/>
        </w:rPr>
        <w:t>号</w:t>
      </w:r>
      <w:r>
        <w:rPr>
          <w:spacing w:val="-34"/>
        </w:rPr>
        <w:t xml:space="preserve"> </w:t>
      </w:r>
      <w:r>
        <w:rPr>
          <w:spacing w:val="-5"/>
        </w:rPr>
        <w:t>）、《杭州市人民政府关于印发杭州市深入推进经济</w:t>
      </w:r>
      <w:r>
        <w:rPr/>
        <w:t xml:space="preserve"> </w:t>
      </w:r>
      <w:r>
        <w:rPr>
          <w:spacing w:val="-14"/>
        </w:rPr>
        <w:t>高质量发展</w:t>
      </w:r>
      <w:r>
        <w:rPr>
          <w:rFonts w:ascii="Times New Roman" w:hAnsi="Times New Roman" w:eastAsia="Times New Roman" w:cs="Times New Roman"/>
          <w:spacing w:val="-14"/>
        </w:rPr>
        <w:t>“</w:t>
      </w:r>
      <w:r>
        <w:rPr>
          <w:spacing w:val="-14"/>
        </w:rPr>
        <w:t>凤凰行动</w:t>
      </w:r>
      <w:r>
        <w:rPr>
          <w:rFonts w:ascii="Times New Roman" w:hAnsi="Times New Roman" w:eastAsia="Times New Roman" w:cs="Times New Roman"/>
          <w:spacing w:val="-14"/>
        </w:rPr>
        <w:t>”</w:t>
      </w:r>
      <w:r>
        <w:rPr>
          <w:spacing w:val="-14"/>
        </w:rPr>
        <w:t>计划（</w:t>
      </w:r>
      <w:r>
        <w:rPr>
          <w:rFonts w:ascii="Gurmukhi MN" w:hAnsi="Gurmukhi MN" w:eastAsia="Gurmukhi MN" w:cs="Gurmukhi MN"/>
          <w:b/>
          <w:bCs/>
          <w:spacing w:val="-14"/>
        </w:rPr>
        <w:t>2021</w:t>
      </w:r>
      <w:r>
        <w:rPr>
          <w:rFonts w:ascii="Times New Roman" w:hAnsi="Times New Roman" w:eastAsia="Times New Roman" w:cs="Times New Roman"/>
          <w:spacing w:val="-14"/>
        </w:rPr>
        <w:t>—</w:t>
      </w:r>
      <w:r>
        <w:rPr>
          <w:rFonts w:ascii="Gurmukhi MN" w:hAnsi="Gurmukhi MN" w:eastAsia="Gurmukhi MN" w:cs="Gurmukhi MN"/>
          <w:b/>
          <w:bCs/>
          <w:spacing w:val="-14"/>
        </w:rPr>
        <w:t>2025</w:t>
      </w:r>
      <w:r>
        <w:rPr>
          <w:rFonts w:ascii="Gurmukhi MN" w:hAnsi="Gurmukhi MN" w:eastAsia="Gurmukhi MN" w:cs="Gurmukhi MN"/>
          <w:spacing w:val="36"/>
          <w:w w:val="101"/>
        </w:rPr>
        <w:t xml:space="preserve"> </w:t>
      </w:r>
      <w:r>
        <w:rPr>
          <w:spacing w:val="-14"/>
        </w:rPr>
        <w:t>年）的通知》（杭政函〔</w:t>
      </w:r>
      <w:r>
        <w:rPr>
          <w:rFonts w:ascii="Gurmukhi MN" w:hAnsi="Gurmukhi MN" w:eastAsia="Gurmukhi MN" w:cs="Gurmukhi MN"/>
          <w:b/>
          <w:bCs/>
          <w:spacing w:val="-14"/>
        </w:rPr>
        <w:t>2021</w:t>
      </w:r>
      <w:r>
        <w:rPr>
          <w:spacing w:val="-14"/>
        </w:rPr>
        <w:t>〕</w:t>
      </w:r>
      <w:r>
        <w:rPr/>
        <w:t xml:space="preserve"> </w:t>
      </w:r>
      <w:r>
        <w:rPr>
          <w:rFonts w:ascii="Gurmukhi MN" w:hAnsi="Gurmukhi MN" w:eastAsia="Gurmukhi MN" w:cs="Gurmukhi MN"/>
          <w:b/>
          <w:bCs/>
          <w:spacing w:val="-4"/>
        </w:rPr>
        <w:t>94</w:t>
      </w:r>
      <w:r>
        <w:rPr>
          <w:rFonts w:ascii="Gurmukhi MN" w:hAnsi="Gurmukhi MN" w:eastAsia="Gurmukhi MN" w:cs="Gurmukhi MN"/>
          <w:spacing w:val="33"/>
          <w:w w:val="101"/>
        </w:rPr>
        <w:t xml:space="preserve"> </w:t>
      </w:r>
      <w:r>
        <w:rPr>
          <w:spacing w:val="-4"/>
        </w:rPr>
        <w:t>号</w:t>
      </w:r>
      <w:r>
        <w:rPr>
          <w:spacing w:val="-34"/>
        </w:rPr>
        <w:t xml:space="preserve"> </w:t>
      </w:r>
      <w:r>
        <w:rPr>
          <w:spacing w:val="-4"/>
        </w:rPr>
        <w:t>）等文件精神，结合西湖区实际情况，特制定本意见。</w:t>
      </w:r>
    </w:p>
    <w:p>
      <w:pPr>
        <w:pStyle w:val="BodyText"/>
        <w:ind w:left="523"/>
        <w:spacing w:before="1" w:line="207" w:lineRule="auto"/>
        <w:rPr/>
      </w:pPr>
      <w:r>
        <w:rPr>
          <w:spacing w:val="-4"/>
        </w:rPr>
        <w:t>一、指导思想</w:t>
      </w:r>
    </w:p>
    <w:p>
      <w:pPr>
        <w:pStyle w:val="BodyText"/>
        <w:ind w:left="31" w:right="199" w:firstLine="519"/>
        <w:spacing w:before="46" w:line="224" w:lineRule="auto"/>
        <w:rPr/>
      </w:pPr>
      <w:r>
        <w:rPr>
          <w:spacing w:val="-4"/>
        </w:rPr>
        <w:t>以增强区域核心竞争力为目标，坚持新发展理念，聚焦聚力高质量</w:t>
      </w:r>
      <w:r>
        <w:rPr>
          <w:spacing w:val="5"/>
        </w:rPr>
        <w:t xml:space="preserve"> </w:t>
      </w:r>
      <w:r>
        <w:rPr>
          <w:spacing w:val="-3"/>
        </w:rPr>
        <w:t>发展</w:t>
      </w:r>
      <w:r>
        <w:rPr>
          <w:spacing w:val="-47"/>
        </w:rPr>
        <w:t xml:space="preserve"> </w:t>
      </w:r>
      <w:r>
        <w:rPr>
          <w:spacing w:val="-3"/>
        </w:rPr>
        <w:t>，</w:t>
      </w:r>
      <w:r>
        <w:rPr>
          <w:spacing w:val="-58"/>
        </w:rPr>
        <w:t xml:space="preserve"> </w:t>
      </w:r>
      <w:r>
        <w:rPr>
          <w:spacing w:val="-3"/>
        </w:rPr>
        <w:t>围绕打造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数字经济第一区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，深入实施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凤凰</w:t>
      </w:r>
      <w:r>
        <w:rPr>
          <w:spacing w:val="-4"/>
        </w:rPr>
        <w:t>行动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计划</w:t>
      </w:r>
      <w:r>
        <w:rPr>
          <w:spacing w:val="-47"/>
        </w:rPr>
        <w:t xml:space="preserve"> </w:t>
      </w:r>
      <w:r>
        <w:rPr>
          <w:spacing w:val="-4"/>
        </w:rPr>
        <w:t>，抢抓资</w:t>
      </w:r>
      <w:r>
        <w:rPr/>
        <w:t xml:space="preserve"> </w:t>
      </w:r>
      <w:r>
        <w:rPr>
          <w:spacing w:val="-2"/>
        </w:rPr>
        <w:t>本市场改革机遇，推动更多优质西湖企业登陆多</w:t>
      </w:r>
      <w:r>
        <w:rPr>
          <w:spacing w:val="-3"/>
        </w:rPr>
        <w:t>层次资本市场。发挥上</w:t>
      </w:r>
      <w:r>
        <w:rPr/>
        <w:t xml:space="preserve"> </w:t>
      </w:r>
      <w:r>
        <w:rPr>
          <w:spacing w:val="-2"/>
        </w:rPr>
        <w:t>市企业规模效应和粘性作用，加快培育和做强一</w:t>
      </w:r>
      <w:r>
        <w:rPr>
          <w:spacing w:val="-3"/>
        </w:rPr>
        <w:t>批标志性优势产业，进</w:t>
      </w:r>
      <w:r>
        <w:rPr/>
        <w:t xml:space="preserve"> </w:t>
      </w:r>
      <w:r>
        <w:rPr>
          <w:spacing w:val="-10"/>
        </w:rPr>
        <w:t>一步做强产业链，做深价值链，实现打造一个大企业，带动一个产业链、</w:t>
      </w:r>
      <w:r>
        <w:rPr>
          <w:spacing w:val="8"/>
        </w:rPr>
        <w:t xml:space="preserve"> </w:t>
      </w:r>
      <w:r>
        <w:rPr>
          <w:spacing w:val="-2"/>
        </w:rPr>
        <w:t>形成一个产业集群的目标，使上市企业真正</w:t>
      </w:r>
      <w:r>
        <w:rPr>
          <w:spacing w:val="-3"/>
        </w:rPr>
        <w:t>成为带动西湖区经济高质量</w:t>
      </w:r>
      <w:r>
        <w:rPr/>
        <w:t xml:space="preserve"> </w:t>
      </w:r>
      <w:r>
        <w:rPr>
          <w:spacing w:val="-1"/>
        </w:rPr>
        <w:t>发展的重要增长极</w:t>
      </w:r>
      <w:r>
        <w:rPr>
          <w:spacing w:val="-47"/>
        </w:rPr>
        <w:t xml:space="preserve"> </w:t>
      </w:r>
      <w:r>
        <w:rPr>
          <w:spacing w:val="-1"/>
        </w:rPr>
        <w:t>，助力打造社会主义现代化国际大</w:t>
      </w:r>
      <w:r>
        <w:rPr>
          <w:spacing w:val="-2"/>
        </w:rPr>
        <w:t>都市首善之区。</w:t>
      </w:r>
    </w:p>
    <w:p>
      <w:pPr>
        <w:pStyle w:val="BodyText"/>
        <w:ind w:left="522"/>
        <w:spacing w:before="1" w:line="207" w:lineRule="auto"/>
        <w:outlineLvl w:val="0"/>
        <w:rPr/>
      </w:pPr>
      <w:r>
        <w:rPr>
          <w:spacing w:val="-2"/>
        </w:rPr>
        <w:t>二、政策扶持</w:t>
      </w:r>
    </w:p>
    <w:p>
      <w:pPr>
        <w:pStyle w:val="BodyText"/>
        <w:ind w:left="508"/>
        <w:spacing w:before="42" w:line="190" w:lineRule="auto"/>
        <w:outlineLvl w:val="1"/>
        <w:rPr/>
      </w:pPr>
      <w:r>
        <w:rPr>
          <w:spacing w:val="-1"/>
        </w:rPr>
        <w:t>（一）降低股份制改造成本</w:t>
      </w:r>
    </w:p>
    <w:p>
      <w:pPr>
        <w:pStyle w:val="BodyText"/>
        <w:ind w:left="35" w:right="6" w:firstLine="501"/>
        <w:spacing w:before="61" w:line="225" w:lineRule="auto"/>
        <w:jc w:val="both"/>
        <w:rPr/>
      </w:pPr>
      <w:r>
        <w:rPr>
          <w:rFonts w:ascii="Gurmukhi MN" w:hAnsi="Gurmukhi MN" w:eastAsia="Gurmukhi MN" w:cs="Gurmukhi MN"/>
          <w:b/>
          <w:bCs/>
          <w:spacing w:val="-5"/>
        </w:rPr>
        <w:t>1.</w:t>
      </w:r>
      <w:r>
        <w:rPr>
          <w:spacing w:val="-5"/>
        </w:rPr>
        <w:t>支持企业资产重组和转增股本。</w:t>
      </w:r>
      <w:r>
        <w:rPr>
          <w:spacing w:val="-16"/>
        </w:rPr>
        <w:t xml:space="preserve"> </w:t>
      </w:r>
      <w:r>
        <w:rPr>
          <w:spacing w:val="-5"/>
        </w:rPr>
        <w:t>中小高新技术企业以未分配利润、</w:t>
      </w:r>
      <w:r>
        <w:rPr/>
        <w:t xml:space="preserve"> </w:t>
      </w:r>
      <w:r>
        <w:rPr>
          <w:spacing w:val="-3"/>
        </w:rPr>
        <w:t>盈余公积、资本公积向个人股东转增股本，个人股东一次缴纳个人所得</w:t>
      </w:r>
      <w:r>
        <w:rPr>
          <w:spacing w:val="6"/>
        </w:rPr>
        <w:t xml:space="preserve">   </w:t>
      </w:r>
      <w:r>
        <w:rPr>
          <w:spacing w:val="-3"/>
        </w:rPr>
        <w:t>税确有困难的，可分期缴纳个人所得税。对个人取得符合条件的非上市</w:t>
      </w:r>
      <w:r>
        <w:rPr>
          <w:spacing w:val="6"/>
        </w:rPr>
        <w:t xml:space="preserve">   </w:t>
      </w:r>
      <w:r>
        <w:rPr>
          <w:spacing w:val="-3"/>
        </w:rPr>
        <w:t>公司股权激励所得，实行个人所得税递延纳税政策；对个人取得符合条</w:t>
      </w:r>
      <w:r>
        <w:rPr>
          <w:spacing w:val="6"/>
        </w:rPr>
        <w:t xml:space="preserve">   </w:t>
      </w:r>
      <w:r>
        <w:rPr>
          <w:spacing w:val="-1"/>
        </w:rPr>
        <w:t>件的上市公司股权激励所得，适当延长纳税期限。</w:t>
      </w:r>
    </w:p>
    <w:p>
      <w:pPr>
        <w:spacing w:line="225" w:lineRule="auto"/>
        <w:sectPr>
          <w:headerReference w:type="default" r:id="rId1"/>
          <w:footerReference w:type="default" r:id="rId2"/>
          <w:pgSz w:w="9640" w:h="13600"/>
          <w:pgMar w:top="1165" w:right="934" w:bottom="1014" w:left="1104" w:header="857" w:footer="798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508"/>
        <w:spacing w:before="109" w:line="190" w:lineRule="auto"/>
        <w:rPr/>
      </w:pPr>
      <w:r>
        <w:rPr>
          <w:spacing w:val="-1"/>
        </w:rPr>
        <w:t>（二）鼓励挂牌上市</w:t>
      </w:r>
    </w:p>
    <w:p>
      <w:pPr>
        <w:pStyle w:val="BodyText"/>
        <w:ind w:left="40" w:firstLine="473"/>
        <w:spacing w:before="66" w:line="217" w:lineRule="auto"/>
        <w:rPr/>
      </w:pPr>
      <w:r>
        <w:rPr>
          <w:rFonts w:ascii="Gurmukhi MN" w:hAnsi="Gurmukhi MN" w:eastAsia="Gurmukhi MN" w:cs="Gurmukhi MN"/>
          <w:b/>
          <w:bCs/>
          <w:spacing w:val="-2"/>
        </w:rPr>
        <w:t>2.</w:t>
      </w:r>
      <w:r>
        <w:rPr>
          <w:spacing w:val="-2"/>
        </w:rPr>
        <w:t>鼓励挂牌融资。</w:t>
      </w:r>
      <w:r>
        <w:rPr>
          <w:spacing w:val="-44"/>
        </w:rPr>
        <w:t xml:space="preserve"> </w:t>
      </w:r>
      <w:r>
        <w:rPr>
          <w:spacing w:val="-2"/>
        </w:rPr>
        <w:t>对在全国股转中心新三板和浙江股权交易中心成</w:t>
      </w:r>
      <w:r>
        <w:rPr/>
        <w:t xml:space="preserve">  </w:t>
      </w:r>
      <w:r>
        <w:rPr>
          <w:spacing w:val="-10"/>
        </w:rPr>
        <w:t>长板、科创助力板或专精特新板挂牌的企业，分别给予一次性 </w:t>
      </w:r>
      <w:r>
        <w:rPr>
          <w:rFonts w:ascii="Gurmukhi MN" w:hAnsi="Gurmukhi MN" w:eastAsia="Gurmukhi MN" w:cs="Gurmukhi MN"/>
          <w:b/>
          <w:bCs/>
          <w:spacing w:val="-10"/>
        </w:rPr>
        <w:t>120</w:t>
      </w:r>
      <w:r>
        <w:rPr>
          <w:rFonts w:ascii="Gurmukhi MN" w:hAnsi="Gurmukhi MN" w:eastAsia="Gurmukhi MN" w:cs="Gurmukhi MN"/>
          <w:spacing w:val="44"/>
          <w:w w:val="101"/>
        </w:rPr>
        <w:t xml:space="preserve"> </w:t>
      </w:r>
      <w:r>
        <w:rPr>
          <w:spacing w:val="-10"/>
        </w:rPr>
        <w:t>万元、</w:t>
      </w:r>
      <w:r>
        <w:rPr/>
        <w:t xml:space="preserve"> </w:t>
      </w:r>
      <w:r>
        <w:rPr>
          <w:rFonts w:ascii="Gurmukhi MN" w:hAnsi="Gurmukhi MN" w:eastAsia="Gurmukhi MN" w:cs="Gurmukhi MN"/>
          <w:b/>
          <w:bCs/>
          <w:spacing w:val="-6"/>
        </w:rPr>
        <w:t>50</w:t>
      </w:r>
      <w:r>
        <w:rPr>
          <w:rFonts w:ascii="Gurmukhi MN" w:hAnsi="Gurmukhi MN" w:eastAsia="Gurmukhi MN" w:cs="Gurmukhi MN"/>
          <w:spacing w:val="-6"/>
        </w:rPr>
        <w:t xml:space="preserve">  </w:t>
      </w:r>
      <w:r>
        <w:rPr>
          <w:spacing w:val="-6"/>
        </w:rPr>
        <w:t>万元、</w:t>
      </w:r>
      <w:r>
        <w:rPr>
          <w:spacing w:val="-23"/>
        </w:rPr>
        <w:t xml:space="preserve"> </w:t>
      </w:r>
      <w:r>
        <w:rPr>
          <w:rFonts w:ascii="Gurmukhi MN" w:hAnsi="Gurmukhi MN" w:eastAsia="Gurmukhi MN" w:cs="Gurmukhi MN"/>
          <w:b/>
          <w:bCs/>
          <w:spacing w:val="-6"/>
        </w:rPr>
        <w:t>10</w:t>
      </w:r>
      <w:r>
        <w:rPr>
          <w:rFonts w:ascii="Gurmukhi MN" w:hAnsi="Gurmukhi MN" w:eastAsia="Gurmukhi MN" w:cs="Gurmukhi MN"/>
          <w:spacing w:val="-6"/>
        </w:rPr>
        <w:t xml:space="preserve">  </w:t>
      </w:r>
      <w:r>
        <w:rPr>
          <w:spacing w:val="-6"/>
        </w:rPr>
        <w:t>万元的奖励。</w:t>
      </w:r>
      <w:r>
        <w:rPr>
          <w:spacing w:val="-49"/>
        </w:rPr>
        <w:t xml:space="preserve"> </w:t>
      </w:r>
      <w:r>
        <w:rPr>
          <w:spacing w:val="-6"/>
        </w:rPr>
        <w:t>股份有限公司在场外交易市场间转板</w:t>
      </w:r>
      <w:r>
        <w:rPr>
          <w:spacing w:val="-47"/>
        </w:rPr>
        <w:t xml:space="preserve"> </w:t>
      </w:r>
      <w:r>
        <w:rPr>
          <w:spacing w:val="-6"/>
        </w:rPr>
        <w:t>，不重</w:t>
      </w:r>
      <w:r>
        <w:rPr/>
        <w:t xml:space="preserve">  </w:t>
      </w:r>
      <w:r>
        <w:rPr>
          <w:spacing w:val="-2"/>
        </w:rPr>
        <w:t>复享受此项补助。</w:t>
      </w:r>
    </w:p>
    <w:p>
      <w:pPr>
        <w:pStyle w:val="BodyText"/>
        <w:ind w:left="43" w:right="75" w:firstLine="474"/>
        <w:spacing w:before="14" w:line="215" w:lineRule="auto"/>
        <w:rPr/>
      </w:pPr>
      <w:r>
        <w:rPr>
          <w:rFonts w:ascii="Gurmukhi MN" w:hAnsi="Gurmukhi MN" w:eastAsia="Gurmukhi MN" w:cs="Gurmukhi MN"/>
          <w:b/>
          <w:bCs/>
          <w:spacing w:val="-4"/>
        </w:rPr>
        <w:t>3.</w:t>
      </w:r>
      <w:r>
        <w:rPr>
          <w:spacing w:val="-4"/>
        </w:rPr>
        <w:t>鼓励多渠道上市。</w:t>
      </w:r>
      <w:r>
        <w:rPr>
          <w:spacing w:val="-41"/>
        </w:rPr>
        <w:t xml:space="preserve"> </w:t>
      </w:r>
      <w:r>
        <w:rPr>
          <w:spacing w:val="-4"/>
        </w:rPr>
        <w:t>企业在境内外交易所上市的</w:t>
      </w:r>
      <w:r>
        <w:rPr>
          <w:spacing w:val="-47"/>
        </w:rPr>
        <w:t xml:space="preserve"> </w:t>
      </w:r>
      <w:r>
        <w:rPr>
          <w:spacing w:val="-4"/>
        </w:rPr>
        <w:t>，分阶段、</w:t>
      </w:r>
      <w:r>
        <w:rPr>
          <w:spacing w:val="-58"/>
        </w:rPr>
        <w:t xml:space="preserve"> </w:t>
      </w:r>
      <w:r>
        <w:rPr>
          <w:spacing w:val="-4"/>
        </w:rPr>
        <w:t>按进度</w:t>
      </w:r>
      <w:r>
        <w:rPr/>
        <w:t xml:space="preserve"> </w:t>
      </w:r>
      <w:r>
        <w:rPr>
          <w:spacing w:val="-3"/>
        </w:rPr>
        <w:t>给予奖励：</w:t>
      </w:r>
      <w:r>
        <w:rPr>
          <w:spacing w:val="-25"/>
        </w:rPr>
        <w:t xml:space="preserve"> </w:t>
      </w:r>
      <w:r>
        <w:rPr>
          <w:spacing w:val="-3"/>
        </w:rPr>
        <w:t>完成股改并在浙江省证监局辅导备案或</w:t>
      </w:r>
      <w:r>
        <w:rPr>
          <w:spacing w:val="44"/>
        </w:rPr>
        <w:t xml:space="preserve"> </w:t>
      </w:r>
      <w:r>
        <w:rPr>
          <w:rFonts w:ascii="Gurmukhi MN" w:hAnsi="Gurmukhi MN" w:eastAsia="Gurmukhi MN" w:cs="Gurmukhi MN"/>
          <w:b/>
          <w:bCs/>
          <w:spacing w:val="-3"/>
        </w:rPr>
        <w:t>H</w:t>
      </w:r>
      <w:r>
        <w:rPr>
          <w:rFonts w:ascii="Gurmukhi MN" w:hAnsi="Gurmukhi MN" w:eastAsia="Gurmukhi MN" w:cs="Gurmukhi MN"/>
          <w:spacing w:val="15"/>
          <w:w w:val="101"/>
        </w:rPr>
        <w:t xml:space="preserve">  </w:t>
      </w:r>
      <w:r>
        <w:rPr>
          <w:spacing w:val="-3"/>
        </w:rPr>
        <w:t>股申请材料获证</w:t>
      </w:r>
      <w:r>
        <w:rPr/>
        <w:t xml:space="preserve"> </w:t>
      </w:r>
      <w:r>
        <w:rPr>
          <w:spacing w:val="-6"/>
        </w:rPr>
        <w:t>监会受理的</w:t>
      </w:r>
      <w:r>
        <w:rPr>
          <w:spacing w:val="-37"/>
        </w:rPr>
        <w:t xml:space="preserve"> </w:t>
      </w:r>
      <w:r>
        <w:rPr>
          <w:spacing w:val="-6"/>
        </w:rPr>
        <w:t>，给予 </w:t>
      </w:r>
      <w:r>
        <w:rPr>
          <w:rFonts w:ascii="Gurmukhi MN" w:hAnsi="Gurmukhi MN" w:eastAsia="Gurmukhi MN" w:cs="Gurmukhi MN"/>
          <w:b/>
          <w:bCs/>
          <w:spacing w:val="-6"/>
        </w:rPr>
        <w:t>200</w:t>
      </w:r>
      <w:r>
        <w:rPr>
          <w:rFonts w:ascii="Gurmukhi MN" w:hAnsi="Gurmukhi MN" w:eastAsia="Gurmukhi MN" w:cs="Gurmukhi MN"/>
          <w:spacing w:val="46"/>
        </w:rPr>
        <w:t xml:space="preserve"> </w:t>
      </w:r>
      <w:r>
        <w:rPr>
          <w:spacing w:val="-6"/>
        </w:rPr>
        <w:t>万元奖励；</w:t>
      </w:r>
      <w:r>
        <w:rPr>
          <w:spacing w:val="-37"/>
        </w:rPr>
        <w:t xml:space="preserve"> </w:t>
      </w:r>
      <w:r>
        <w:rPr>
          <w:spacing w:val="-6"/>
        </w:rPr>
        <w:t>完成递交首次公开发行股票（</w:t>
      </w:r>
      <w:r>
        <w:rPr>
          <w:rFonts w:ascii="Gurmukhi MN" w:hAnsi="Gurmukhi MN" w:eastAsia="Gurmukhi MN" w:cs="Gurmukhi MN"/>
          <w:b/>
          <w:bCs/>
          <w:spacing w:val="-6"/>
        </w:rPr>
        <w:t>IPO</w:t>
      </w:r>
      <w:r>
        <w:rPr>
          <w:spacing w:val="-6"/>
        </w:rPr>
        <w:t>）</w:t>
      </w:r>
      <w:r>
        <w:rPr/>
        <w:t xml:space="preserve"> </w:t>
      </w:r>
      <w:r>
        <w:rPr>
          <w:spacing w:val="-5"/>
        </w:rPr>
        <w:t>申请材料并获受理的</w:t>
      </w:r>
      <w:r>
        <w:rPr>
          <w:spacing w:val="-34"/>
        </w:rPr>
        <w:t xml:space="preserve"> </w:t>
      </w:r>
      <w:r>
        <w:rPr>
          <w:spacing w:val="-5"/>
        </w:rPr>
        <w:t>，给予</w:t>
      </w:r>
      <w:r>
        <w:rPr>
          <w:spacing w:val="-14"/>
        </w:rPr>
        <w:t xml:space="preserve"> </w:t>
      </w:r>
      <w:r>
        <w:rPr>
          <w:rFonts w:ascii="Gurmukhi MN" w:hAnsi="Gurmukhi MN" w:eastAsia="Gurmukhi MN" w:cs="Gurmukhi MN"/>
          <w:b/>
          <w:bCs/>
          <w:spacing w:val="-5"/>
        </w:rPr>
        <w:t>200</w:t>
      </w:r>
      <w:r>
        <w:rPr>
          <w:rFonts w:ascii="Gurmukhi MN" w:hAnsi="Gurmukhi MN" w:eastAsia="Gurmukhi MN" w:cs="Gurmukhi MN"/>
          <w:spacing w:val="33"/>
        </w:rPr>
        <w:t xml:space="preserve"> </w:t>
      </w:r>
      <w:r>
        <w:rPr>
          <w:spacing w:val="-5"/>
        </w:rPr>
        <w:t>万元奖励（通过红筹架构、</w:t>
      </w:r>
      <w:r>
        <w:rPr>
          <w:rFonts w:ascii="Gurmukhi MN" w:hAnsi="Gurmukhi MN" w:eastAsia="Gurmukhi MN" w:cs="Gurmukhi MN"/>
          <w:b/>
          <w:bCs/>
          <w:spacing w:val="-5"/>
        </w:rPr>
        <w:t>VIE</w:t>
      </w:r>
      <w:r>
        <w:rPr>
          <w:rFonts w:ascii="Gurmukhi MN" w:hAnsi="Gurmukhi MN" w:eastAsia="Gurmukhi MN" w:cs="Gurmukhi MN"/>
          <w:spacing w:val="25"/>
        </w:rPr>
        <w:t xml:space="preserve"> </w:t>
      </w:r>
      <w:r>
        <w:rPr>
          <w:spacing w:val="-5"/>
        </w:rPr>
        <w:t>架构等</w:t>
      </w:r>
      <w:r>
        <w:rPr/>
        <w:t xml:space="preserve"> </w:t>
      </w:r>
      <w:r>
        <w:rPr>
          <w:spacing w:val="-5"/>
        </w:rPr>
        <w:t>间接方式在境外证券交易所 </w:t>
      </w:r>
      <w:r>
        <w:rPr>
          <w:rFonts w:ascii="Gurmukhi MN" w:hAnsi="Gurmukhi MN" w:eastAsia="Gurmukhi MN" w:cs="Gurmukhi MN"/>
          <w:b/>
          <w:bCs/>
          <w:spacing w:val="-5"/>
        </w:rPr>
        <w:t>IPO</w:t>
      </w:r>
      <w:r>
        <w:rPr>
          <w:rFonts w:ascii="Gurmukhi MN" w:hAnsi="Gurmukhi MN" w:eastAsia="Gurmukhi MN" w:cs="Gurmukhi MN"/>
          <w:spacing w:val="25"/>
          <w:w w:val="101"/>
        </w:rPr>
        <w:t xml:space="preserve"> </w:t>
      </w:r>
      <w:r>
        <w:rPr>
          <w:spacing w:val="-5"/>
        </w:rPr>
        <w:t>上市的企业，需</w:t>
      </w:r>
      <w:r>
        <w:rPr>
          <w:spacing w:val="-6"/>
        </w:rPr>
        <w:t>承诺在一年内完成上市</w:t>
      </w:r>
      <w:r>
        <w:rPr/>
        <w:t xml:space="preserve"> </w:t>
      </w:r>
      <w:r>
        <w:rPr>
          <w:spacing w:val="-5"/>
        </w:rPr>
        <w:t>且上市当年区经济贡献达到 </w:t>
      </w:r>
      <w:r>
        <w:rPr>
          <w:rFonts w:ascii="Gurmukhi MN" w:hAnsi="Gurmukhi MN" w:eastAsia="Gurmukhi MN" w:cs="Gurmukhi MN"/>
          <w:b/>
          <w:bCs/>
          <w:spacing w:val="-5"/>
        </w:rPr>
        <w:t>500</w:t>
      </w:r>
      <w:r>
        <w:rPr>
          <w:rFonts w:ascii="Gurmukhi MN" w:hAnsi="Gurmukhi MN" w:eastAsia="Gurmukhi MN" w:cs="Gurmukhi MN"/>
          <w:spacing w:val="34"/>
        </w:rPr>
        <w:t xml:space="preserve"> </w:t>
      </w:r>
      <w:r>
        <w:rPr>
          <w:spacing w:val="-5"/>
        </w:rPr>
        <w:t>万元以上</w:t>
      </w:r>
      <w:r>
        <w:rPr>
          <w:spacing w:val="-8"/>
        </w:rPr>
        <w:t>）；</w:t>
      </w:r>
      <w:r>
        <w:rPr>
          <w:spacing w:val="-5"/>
        </w:rPr>
        <w:t>通过审核成功上市的，给</w:t>
      </w:r>
      <w:r>
        <w:rPr/>
        <w:t xml:space="preserve"> </w:t>
      </w:r>
      <w:r>
        <w:rPr>
          <w:spacing w:val="-5"/>
        </w:rPr>
        <w:t>予 </w:t>
      </w:r>
      <w:r>
        <w:rPr>
          <w:rFonts w:ascii="Gurmukhi MN" w:hAnsi="Gurmukhi MN" w:eastAsia="Gurmukhi MN" w:cs="Gurmukhi MN"/>
          <w:b/>
          <w:bCs/>
          <w:spacing w:val="-5"/>
        </w:rPr>
        <w:t>100</w:t>
      </w:r>
      <w:r>
        <w:rPr>
          <w:rFonts w:ascii="Gurmukhi MN" w:hAnsi="Gurmukhi MN" w:eastAsia="Gurmukhi MN" w:cs="Gurmukhi MN"/>
          <w:spacing w:val="33"/>
          <w:w w:val="101"/>
        </w:rPr>
        <w:t xml:space="preserve"> </w:t>
      </w:r>
      <w:r>
        <w:rPr>
          <w:spacing w:val="-5"/>
        </w:rPr>
        <w:t>万元奖励。企业由场外交易市场转板至交易所上市的，差</w:t>
      </w:r>
      <w:r>
        <w:rPr>
          <w:spacing w:val="-6"/>
        </w:rPr>
        <w:t>额享受</w:t>
      </w:r>
      <w:r>
        <w:rPr/>
        <w:t xml:space="preserve"> </w:t>
      </w:r>
      <w:r>
        <w:rPr>
          <w:spacing w:val="-4"/>
        </w:rPr>
        <w:t>此项政策；</w:t>
      </w:r>
      <w:r>
        <w:rPr>
          <w:spacing w:val="-9"/>
        </w:rPr>
        <w:t xml:space="preserve"> </w:t>
      </w:r>
      <w:r>
        <w:rPr>
          <w:spacing w:val="-4"/>
        </w:rPr>
        <w:t>同一家企业在境内外多地上市的</w:t>
      </w:r>
      <w:r>
        <w:rPr>
          <w:spacing w:val="-47"/>
        </w:rPr>
        <w:t xml:space="preserve"> </w:t>
      </w:r>
      <w:r>
        <w:rPr>
          <w:spacing w:val="-4"/>
        </w:rPr>
        <w:t>，只享受首次政策奖补。</w:t>
      </w:r>
    </w:p>
    <w:p>
      <w:pPr>
        <w:pStyle w:val="BodyText"/>
        <w:ind w:left="30" w:right="75" w:firstLine="481"/>
        <w:spacing w:before="6" w:line="216" w:lineRule="auto"/>
        <w:rPr/>
      </w:pPr>
      <w:r>
        <w:rPr>
          <w:rFonts w:ascii="Gurmukhi MN" w:hAnsi="Gurmukhi MN" w:eastAsia="Gurmukhi MN" w:cs="Gurmukhi MN"/>
          <w:b/>
          <w:bCs/>
          <w:spacing w:val="-1"/>
        </w:rPr>
        <w:t>4.</w:t>
      </w:r>
      <w:r>
        <w:rPr>
          <w:spacing w:val="-1"/>
        </w:rPr>
        <w:t>鼓励上市企业落户。境内外直接上市公司迁址西湖区并完成工商</w:t>
      </w:r>
      <w:r>
        <w:rPr>
          <w:spacing w:val="7"/>
        </w:rPr>
        <w:t xml:space="preserve"> </w:t>
      </w:r>
      <w:r>
        <w:rPr>
          <w:spacing w:val="-10"/>
        </w:rPr>
        <w:t>登记、纳税登记关系变更的，给予一次性</w:t>
      </w:r>
      <w:r>
        <w:rPr>
          <w:rFonts w:ascii="Gurmukhi MN" w:hAnsi="Gurmukhi MN" w:eastAsia="Gurmukhi MN" w:cs="Gurmukhi MN"/>
          <w:b/>
          <w:bCs/>
          <w:spacing w:val="-10"/>
        </w:rPr>
        <w:t>500</w:t>
      </w:r>
      <w:r>
        <w:rPr>
          <w:rFonts w:ascii="Gurmukhi MN" w:hAnsi="Gurmukhi MN" w:eastAsia="Gurmukhi MN" w:cs="Gurmukhi MN"/>
          <w:spacing w:val="48"/>
        </w:rPr>
        <w:t xml:space="preserve"> </w:t>
      </w:r>
      <w:r>
        <w:rPr>
          <w:spacing w:val="-10"/>
        </w:rPr>
        <w:t>万元奖励；通过红筹架构、</w:t>
      </w:r>
      <w:r>
        <w:rPr/>
        <w:t xml:space="preserve"> </w:t>
      </w:r>
      <w:r>
        <w:rPr>
          <w:rFonts w:ascii="Gurmukhi MN" w:hAnsi="Gurmukhi MN" w:eastAsia="Gurmukhi MN" w:cs="Gurmukhi MN"/>
          <w:b/>
          <w:bCs/>
        </w:rPr>
        <w:t>VIE</w:t>
      </w:r>
      <w:r>
        <w:rPr>
          <w:rFonts w:ascii="Gurmukhi MN" w:hAnsi="Gurmukhi MN" w:eastAsia="Gurmukhi MN" w:cs="Gurmukhi MN"/>
          <w:spacing w:val="21"/>
        </w:rPr>
        <w:t xml:space="preserve">  </w:t>
      </w:r>
      <w:r>
        <w:rPr>
          <w:spacing w:val="5"/>
        </w:rPr>
        <w:t>架构等间接方式在境外上市公司将境内办公地点迁址西湖区且境</w:t>
      </w:r>
      <w:r>
        <w:rPr/>
        <w:t xml:space="preserve"> </w:t>
      </w:r>
      <w:r>
        <w:rPr>
          <w:spacing w:val="-2"/>
        </w:rPr>
        <w:t>内经营主体工商登记、纳税登记在西湖区，且迁入</w:t>
      </w:r>
      <w:r>
        <w:rPr>
          <w:spacing w:val="-3"/>
        </w:rPr>
        <w:t>当年区经济贡献达到</w:t>
      </w:r>
      <w:r>
        <w:rPr/>
        <w:t xml:space="preserve"> </w:t>
      </w:r>
      <w:r>
        <w:rPr>
          <w:rFonts w:ascii="Gurmukhi MN" w:hAnsi="Gurmukhi MN" w:eastAsia="Gurmukhi MN" w:cs="Gurmukhi MN"/>
          <w:b/>
          <w:bCs/>
          <w:spacing w:val="-8"/>
        </w:rPr>
        <w:t>500</w:t>
      </w:r>
      <w:r>
        <w:rPr>
          <w:rFonts w:ascii="Gurmukhi MN" w:hAnsi="Gurmukhi MN" w:eastAsia="Gurmukhi MN" w:cs="Gurmukhi MN"/>
          <w:spacing w:val="34"/>
        </w:rPr>
        <w:t xml:space="preserve"> </w:t>
      </w:r>
      <w:r>
        <w:rPr>
          <w:spacing w:val="-8"/>
        </w:rPr>
        <w:t>万元以上的</w:t>
      </w:r>
      <w:r>
        <w:rPr>
          <w:spacing w:val="-47"/>
        </w:rPr>
        <w:t xml:space="preserve"> </w:t>
      </w:r>
      <w:r>
        <w:rPr>
          <w:spacing w:val="-8"/>
        </w:rPr>
        <w:t>，给予一次性 </w:t>
      </w:r>
      <w:r>
        <w:rPr>
          <w:rFonts w:ascii="Gurmukhi MN" w:hAnsi="Gurmukhi MN" w:eastAsia="Gurmukhi MN" w:cs="Gurmukhi MN"/>
          <w:b/>
          <w:bCs/>
          <w:spacing w:val="-8"/>
        </w:rPr>
        <w:t>300</w:t>
      </w:r>
      <w:r>
        <w:rPr>
          <w:rFonts w:ascii="Gurmukhi MN" w:hAnsi="Gurmukhi MN" w:eastAsia="Gurmukhi MN" w:cs="Gurmukhi MN"/>
          <w:spacing w:val="33"/>
          <w:w w:val="101"/>
        </w:rPr>
        <w:t xml:space="preserve"> </w:t>
      </w:r>
      <w:r>
        <w:rPr>
          <w:spacing w:val="-8"/>
        </w:rPr>
        <w:t>万元奖</w:t>
      </w:r>
      <w:r>
        <w:rPr>
          <w:spacing w:val="-9"/>
        </w:rPr>
        <w:t>励。</w:t>
      </w:r>
    </w:p>
    <w:p>
      <w:pPr>
        <w:pStyle w:val="BodyText"/>
        <w:ind w:left="508"/>
        <w:spacing w:before="1" w:line="189" w:lineRule="auto"/>
        <w:rPr/>
      </w:pPr>
      <w:r>
        <w:rPr>
          <w:spacing w:val="-1"/>
        </w:rPr>
        <w:t>（三）支持上市企业发展</w:t>
      </w:r>
    </w:p>
    <w:p>
      <w:pPr>
        <w:pStyle w:val="BodyText"/>
        <w:ind w:left="39" w:right="12" w:firstLine="481"/>
        <w:spacing w:before="68" w:line="214" w:lineRule="auto"/>
        <w:rPr/>
      </w:pPr>
      <w:r>
        <w:rPr>
          <w:rFonts w:ascii="Gurmukhi MN" w:hAnsi="Gurmukhi MN" w:eastAsia="Gurmukhi MN" w:cs="Gurmukhi MN"/>
          <w:b/>
          <w:bCs/>
          <w:spacing w:val="-7"/>
        </w:rPr>
        <w:t>5.</w:t>
      </w:r>
      <w:r>
        <w:rPr>
          <w:spacing w:val="-7"/>
        </w:rPr>
        <w:t>鼓励募集资金回归。境内外上市企业将</w:t>
      </w:r>
      <w:r>
        <w:rPr>
          <w:spacing w:val="-28"/>
        </w:rPr>
        <w:t xml:space="preserve"> </w:t>
      </w:r>
      <w:r>
        <w:rPr>
          <w:rFonts w:ascii="Gurmukhi MN" w:hAnsi="Gurmukhi MN" w:eastAsia="Gurmukhi MN" w:cs="Gurmukhi MN"/>
          <w:b/>
          <w:bCs/>
          <w:spacing w:val="-7"/>
        </w:rPr>
        <w:t>IPO</w:t>
      </w:r>
      <w:r>
        <w:rPr>
          <w:rFonts w:ascii="Gurmukhi MN" w:hAnsi="Gurmukhi MN" w:eastAsia="Gurmukhi MN" w:cs="Gurmukhi MN"/>
          <w:spacing w:val="-7"/>
        </w:rPr>
        <w:t xml:space="preserve"> </w:t>
      </w:r>
      <w:r>
        <w:rPr>
          <w:spacing w:val="-7"/>
        </w:rPr>
        <w:t>募</w:t>
      </w:r>
      <w:r>
        <w:rPr>
          <w:spacing w:val="-8"/>
        </w:rPr>
        <w:t>集资金投回西湖的，</w:t>
      </w:r>
      <w:r>
        <w:rPr/>
        <w:t xml:space="preserve"> </w:t>
      </w:r>
      <w:r>
        <w:rPr>
          <w:spacing w:val="-6"/>
        </w:rPr>
        <w:t>按照实际到位资金量进行奖励。实际投资西湖区金额在 </w:t>
      </w:r>
      <w:r>
        <w:rPr>
          <w:rFonts w:ascii="Gurmukhi MN" w:hAnsi="Gurmukhi MN" w:eastAsia="Gurmukhi MN" w:cs="Gurmukhi MN"/>
          <w:b/>
          <w:bCs/>
          <w:spacing w:val="-6"/>
        </w:rPr>
        <w:t>1</w:t>
      </w:r>
      <w:r>
        <w:rPr>
          <w:rFonts w:ascii="Gurmukhi MN" w:hAnsi="Gurmukhi MN" w:eastAsia="Gurmukhi MN" w:cs="Gurmukhi MN"/>
          <w:spacing w:val="44"/>
        </w:rPr>
        <w:t xml:space="preserve"> </w:t>
      </w:r>
      <w:r>
        <w:rPr>
          <w:spacing w:val="-6"/>
        </w:rPr>
        <w:t>亿元至 </w:t>
      </w:r>
      <w:r>
        <w:rPr>
          <w:rFonts w:ascii="Gurmukhi MN" w:hAnsi="Gurmukhi MN" w:eastAsia="Gurmukhi MN" w:cs="Gurmukhi MN"/>
          <w:b/>
          <w:bCs/>
          <w:spacing w:val="-6"/>
        </w:rPr>
        <w:t>5</w:t>
      </w:r>
      <w:r>
        <w:rPr>
          <w:rFonts w:ascii="Gurmukhi MN" w:hAnsi="Gurmukhi MN" w:eastAsia="Gurmukhi MN" w:cs="Gurmukhi MN"/>
          <w:spacing w:val="26"/>
          <w:w w:val="101"/>
        </w:rPr>
        <w:t xml:space="preserve"> </w:t>
      </w:r>
      <w:r>
        <w:rPr>
          <w:spacing w:val="-6"/>
        </w:rPr>
        <w:t>亿元</w:t>
      </w:r>
      <w:r>
        <w:rPr/>
        <w:t xml:space="preserve">  </w:t>
      </w:r>
      <w:r>
        <w:rPr>
          <w:spacing w:val="-15"/>
        </w:rPr>
        <w:t>的，奖励 </w:t>
      </w:r>
      <w:r>
        <w:rPr>
          <w:rFonts w:ascii="Gurmukhi MN" w:hAnsi="Gurmukhi MN" w:eastAsia="Gurmukhi MN" w:cs="Gurmukhi MN"/>
          <w:b/>
          <w:bCs/>
          <w:spacing w:val="-15"/>
        </w:rPr>
        <w:t>50</w:t>
      </w:r>
      <w:r>
        <w:rPr>
          <w:rFonts w:ascii="Gurmukhi MN" w:hAnsi="Gurmukhi MN" w:eastAsia="Gurmukhi MN" w:cs="Gurmukhi MN"/>
          <w:spacing w:val="33"/>
          <w:w w:val="101"/>
        </w:rPr>
        <w:t xml:space="preserve"> </w:t>
      </w:r>
      <w:r>
        <w:rPr>
          <w:spacing w:val="-15"/>
        </w:rPr>
        <w:t>万元；</w:t>
      </w:r>
      <w:r>
        <w:rPr>
          <w:rFonts w:ascii="Gurmukhi MN" w:hAnsi="Gurmukhi MN" w:eastAsia="Gurmukhi MN" w:cs="Gurmukhi MN"/>
          <w:b/>
          <w:bCs/>
          <w:spacing w:val="-15"/>
        </w:rPr>
        <w:t>5</w:t>
      </w:r>
      <w:r>
        <w:rPr>
          <w:rFonts w:ascii="Gurmukhi MN" w:hAnsi="Gurmukhi MN" w:eastAsia="Gurmukhi MN" w:cs="Gurmukhi MN"/>
          <w:spacing w:val="27"/>
        </w:rPr>
        <w:t xml:space="preserve"> </w:t>
      </w:r>
      <w:r>
        <w:rPr>
          <w:spacing w:val="-15"/>
        </w:rPr>
        <w:t>亿元至 </w:t>
      </w:r>
      <w:r>
        <w:rPr>
          <w:rFonts w:ascii="Gurmukhi MN" w:hAnsi="Gurmukhi MN" w:eastAsia="Gurmukhi MN" w:cs="Gurmukhi MN"/>
          <w:b/>
          <w:bCs/>
          <w:spacing w:val="-15"/>
        </w:rPr>
        <w:t>10</w:t>
      </w:r>
      <w:r>
        <w:rPr>
          <w:rFonts w:ascii="Gurmukhi MN" w:hAnsi="Gurmukhi MN" w:eastAsia="Gurmukhi MN" w:cs="Gurmukhi MN"/>
          <w:spacing w:val="26"/>
          <w:w w:val="101"/>
        </w:rPr>
        <w:t xml:space="preserve"> </w:t>
      </w:r>
      <w:r>
        <w:rPr>
          <w:spacing w:val="-15"/>
        </w:rPr>
        <w:t>亿元的，奖</w:t>
      </w:r>
      <w:r>
        <w:rPr>
          <w:spacing w:val="-16"/>
        </w:rPr>
        <w:t>励 </w:t>
      </w:r>
      <w:r>
        <w:rPr>
          <w:rFonts w:ascii="Gurmukhi MN" w:hAnsi="Gurmukhi MN" w:eastAsia="Gurmukhi MN" w:cs="Gurmukhi MN"/>
          <w:b/>
          <w:bCs/>
          <w:spacing w:val="-16"/>
        </w:rPr>
        <w:t>100</w:t>
      </w:r>
      <w:r>
        <w:rPr>
          <w:rFonts w:ascii="Gurmukhi MN" w:hAnsi="Gurmukhi MN" w:eastAsia="Gurmukhi MN" w:cs="Gurmukhi MN"/>
          <w:spacing w:val="-16"/>
        </w:rPr>
        <w:t xml:space="preserve">  </w:t>
      </w:r>
      <w:r>
        <w:rPr>
          <w:spacing w:val="-16"/>
        </w:rPr>
        <w:t>万元；</w:t>
      </w:r>
      <w:r>
        <w:rPr>
          <w:rFonts w:ascii="Gurmukhi MN" w:hAnsi="Gurmukhi MN" w:eastAsia="Gurmukhi MN" w:cs="Gurmukhi MN"/>
          <w:b/>
          <w:bCs/>
          <w:spacing w:val="-16"/>
        </w:rPr>
        <w:t>10</w:t>
      </w:r>
      <w:r>
        <w:rPr>
          <w:rFonts w:ascii="Gurmukhi MN" w:hAnsi="Gurmukhi MN" w:eastAsia="Gurmukhi MN" w:cs="Gurmukhi MN"/>
          <w:spacing w:val="-16"/>
        </w:rPr>
        <w:t xml:space="preserve">  </w:t>
      </w:r>
      <w:r>
        <w:rPr>
          <w:spacing w:val="-16"/>
        </w:rPr>
        <w:t>亿元以上的</w:t>
      </w:r>
      <w:r>
        <w:rPr>
          <w:spacing w:val="-47"/>
        </w:rPr>
        <w:t xml:space="preserve"> </w:t>
      </w:r>
      <w:r>
        <w:rPr>
          <w:spacing w:val="-16"/>
        </w:rPr>
        <w:t>，</w:t>
      </w:r>
      <w:r>
        <w:rPr/>
        <w:t xml:space="preserve"> </w:t>
      </w:r>
      <w:r>
        <w:rPr>
          <w:spacing w:val="-6"/>
        </w:rPr>
        <w:t>奖励 </w:t>
      </w:r>
      <w:r>
        <w:rPr>
          <w:rFonts w:ascii="Gurmukhi MN" w:hAnsi="Gurmukhi MN" w:eastAsia="Gurmukhi MN" w:cs="Gurmukhi MN"/>
          <w:b/>
          <w:bCs/>
          <w:spacing w:val="-6"/>
        </w:rPr>
        <w:t>150</w:t>
      </w:r>
      <w:r>
        <w:rPr>
          <w:rFonts w:ascii="Gurmukhi MN" w:hAnsi="Gurmukhi MN" w:eastAsia="Gurmukhi MN" w:cs="Gurmukhi MN"/>
          <w:spacing w:val="33"/>
          <w:w w:val="102"/>
        </w:rPr>
        <w:t xml:space="preserve"> </w:t>
      </w:r>
      <w:r>
        <w:rPr>
          <w:spacing w:val="-6"/>
        </w:rPr>
        <w:t>万元。</w:t>
      </w:r>
      <w:r>
        <w:rPr>
          <w:spacing w:val="-53"/>
        </w:rPr>
        <w:t xml:space="preserve"> </w:t>
      </w:r>
      <w:r>
        <w:rPr>
          <w:spacing w:val="-6"/>
        </w:rPr>
        <w:t>该项奖励最迟可在企业上市 </w:t>
      </w:r>
      <w:r>
        <w:rPr>
          <w:rFonts w:ascii="Gurmukhi MN" w:hAnsi="Gurmukhi MN" w:eastAsia="Gurmukhi MN" w:cs="Gurmukhi MN"/>
          <w:b/>
          <w:bCs/>
          <w:spacing w:val="-6"/>
        </w:rPr>
        <w:t>3</w:t>
      </w:r>
      <w:r>
        <w:rPr>
          <w:rFonts w:ascii="Gurmukhi MN" w:hAnsi="Gurmukhi MN" w:eastAsia="Gurmukhi MN" w:cs="Gurmukhi MN"/>
          <w:spacing w:val="23"/>
        </w:rPr>
        <w:t xml:space="preserve"> </w:t>
      </w:r>
      <w:r>
        <w:rPr>
          <w:spacing w:val="-6"/>
        </w:rPr>
        <w:t>年内计</w:t>
      </w:r>
      <w:r>
        <w:rPr>
          <w:spacing w:val="-7"/>
        </w:rPr>
        <w:t>算。</w:t>
      </w:r>
    </w:p>
    <w:p>
      <w:pPr>
        <w:pStyle w:val="BodyText"/>
        <w:ind w:left="28" w:right="75" w:firstLine="490"/>
        <w:spacing w:before="4" w:line="220" w:lineRule="auto"/>
        <w:rPr/>
      </w:pPr>
      <w:r>
        <w:rPr>
          <w:rFonts w:ascii="Gurmukhi MN" w:hAnsi="Gurmukhi MN" w:eastAsia="Gurmukhi MN" w:cs="Gurmukhi MN"/>
          <w:b/>
          <w:bCs/>
          <w:spacing w:val="-3"/>
        </w:rPr>
        <w:t>6.</w:t>
      </w:r>
      <w:r>
        <w:rPr>
          <w:spacing w:val="-3"/>
        </w:rPr>
        <w:t>支持并购重组。</w:t>
      </w:r>
      <w:r>
        <w:rPr>
          <w:spacing w:val="-50"/>
        </w:rPr>
        <w:t xml:space="preserve"> </w:t>
      </w:r>
      <w:r>
        <w:rPr>
          <w:spacing w:val="-3"/>
        </w:rPr>
        <w:t>上市公司实施并购重组</w:t>
      </w:r>
      <w:r>
        <w:rPr>
          <w:spacing w:val="-47"/>
        </w:rPr>
        <w:t xml:space="preserve"> </w:t>
      </w:r>
      <w:r>
        <w:rPr>
          <w:spacing w:val="-3"/>
        </w:rPr>
        <w:t>，并达到中国证监会</w:t>
      </w:r>
      <w:r>
        <w:rPr>
          <w:spacing w:val="-4"/>
        </w:rPr>
        <w:t>关于</w:t>
      </w:r>
      <w:r>
        <w:rPr/>
        <w:t xml:space="preserve"> </w:t>
      </w:r>
      <w:r>
        <w:rPr>
          <w:spacing w:val="-2"/>
        </w:rPr>
        <w:t>《上市公司重大资产重组管理办法》规定的重大资产重</w:t>
      </w:r>
      <w:r>
        <w:rPr>
          <w:spacing w:val="-3"/>
        </w:rPr>
        <w:t>组标准的，或并</w:t>
      </w:r>
      <w:r>
        <w:rPr/>
        <w:t xml:space="preserve"> </w:t>
      </w:r>
      <w:r>
        <w:rPr>
          <w:spacing w:val="-1"/>
        </w:rPr>
        <w:t>购杭州非关联未上市企业且并购金额在并购对象净资产</w:t>
      </w:r>
      <w:r>
        <w:rPr>
          <w:rFonts w:ascii="Gurmukhi MN" w:hAnsi="Gurmukhi MN" w:eastAsia="Gurmukhi MN" w:cs="Gurmukhi MN"/>
          <w:b/>
          <w:bCs/>
          <w:spacing w:val="-1"/>
        </w:rPr>
        <w:t>2</w:t>
      </w:r>
      <w:r>
        <w:rPr>
          <w:rFonts w:ascii="Gurmukhi MN" w:hAnsi="Gurmukhi MN" w:eastAsia="Gurmukhi MN" w:cs="Gurmukhi MN"/>
          <w:spacing w:val="17"/>
        </w:rPr>
        <w:t xml:space="preserve"> </w:t>
      </w:r>
      <w:r>
        <w:rPr>
          <w:spacing w:val="-1"/>
        </w:rPr>
        <w:t>倍以上的，按</w:t>
      </w:r>
    </w:p>
    <w:p>
      <w:pPr>
        <w:spacing w:line="220" w:lineRule="auto"/>
        <w:sectPr>
          <w:headerReference w:type="default" r:id="rId3"/>
          <w:footerReference w:type="default" r:id="rId4"/>
          <w:pgSz w:w="9640" w:h="13600"/>
          <w:pgMar w:top="1165" w:right="1058" w:bottom="1014" w:left="1104" w:header="857" w:footer="798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33" w:right="191" w:firstLine="12"/>
        <w:spacing w:before="109" w:line="214" w:lineRule="auto"/>
        <w:rPr/>
      </w:pPr>
      <w:r>
        <w:rPr>
          <w:spacing w:val="1"/>
        </w:rPr>
        <w:t>交易实际发生额的</w:t>
      </w:r>
      <w:r>
        <w:rPr>
          <w:rFonts w:ascii="Gurmukhi MN" w:hAnsi="Gurmukhi MN" w:eastAsia="Gurmukhi MN" w:cs="Gurmukhi MN"/>
          <w:b/>
          <w:bCs/>
          <w:spacing w:val="1"/>
        </w:rPr>
        <w:t>5</w:t>
      </w:r>
      <w:r>
        <w:rPr>
          <w:rFonts w:ascii="Times New Roman" w:hAnsi="Times New Roman" w:eastAsia="Times New Roman" w:cs="Times New Roman"/>
          <w:spacing w:val="1"/>
        </w:rPr>
        <w:t>%</w:t>
      </w:r>
      <w:r>
        <w:rPr>
          <w:spacing w:val="1"/>
        </w:rPr>
        <w:t>给予一次性补助</w:t>
      </w:r>
      <w:r>
        <w:rPr>
          <w:spacing w:val="-47"/>
        </w:rPr>
        <w:t xml:space="preserve"> </w:t>
      </w:r>
      <w:r>
        <w:rPr>
          <w:spacing w:val="1"/>
        </w:rPr>
        <w:t>，单家企业补助</w:t>
      </w:r>
      <w:r>
        <w:rPr/>
        <w:t>资金最高不超过 </w:t>
      </w:r>
      <w:r>
        <w:rPr>
          <w:rFonts w:ascii="Gurmukhi MN" w:hAnsi="Gurmukhi MN" w:eastAsia="Gurmukhi MN" w:cs="Gurmukhi MN"/>
          <w:b/>
          <w:bCs/>
          <w:spacing w:val="-16"/>
        </w:rPr>
        <w:t>2000</w:t>
      </w:r>
      <w:r>
        <w:rPr>
          <w:rFonts w:ascii="Gurmukhi MN" w:hAnsi="Gurmukhi MN" w:eastAsia="Gurmukhi MN" w:cs="Gurmukhi MN"/>
          <w:spacing w:val="36"/>
        </w:rPr>
        <w:t xml:space="preserve"> </w:t>
      </w:r>
      <w:r>
        <w:rPr>
          <w:spacing w:val="-16"/>
        </w:rPr>
        <w:t>万元。</w:t>
      </w:r>
    </w:p>
    <w:p>
      <w:pPr>
        <w:pStyle w:val="BodyText"/>
        <w:ind w:left="38" w:right="125" w:firstLine="479"/>
        <w:spacing w:before="5" w:line="214" w:lineRule="auto"/>
        <w:jc w:val="both"/>
        <w:rPr/>
      </w:pPr>
      <w:r>
        <w:rPr>
          <w:rFonts w:ascii="Gurmukhi MN" w:hAnsi="Gurmukhi MN" w:eastAsia="Gurmukhi MN" w:cs="Gurmukhi MN"/>
          <w:b/>
          <w:bCs/>
          <w:spacing w:val="-3"/>
        </w:rPr>
        <w:t>7.</w:t>
      </w:r>
      <w:r>
        <w:rPr>
          <w:spacing w:val="-3"/>
        </w:rPr>
        <w:t>鼓励企业再融资。</w:t>
      </w:r>
      <w:r>
        <w:rPr>
          <w:spacing w:val="-36"/>
        </w:rPr>
        <w:t xml:space="preserve"> </w:t>
      </w:r>
      <w:r>
        <w:rPr>
          <w:spacing w:val="-3"/>
        </w:rPr>
        <w:t>上市公司、</w:t>
      </w:r>
      <w:r>
        <w:rPr>
          <w:spacing w:val="-59"/>
        </w:rPr>
        <w:t xml:space="preserve"> </w:t>
      </w:r>
      <w:r>
        <w:rPr>
          <w:spacing w:val="-3"/>
        </w:rPr>
        <w:t>挂牌企业实现资本市场再融资，其</w:t>
      </w:r>
      <w:r>
        <w:rPr/>
        <w:t xml:space="preserve">  </w:t>
      </w:r>
      <w:r>
        <w:rPr>
          <w:spacing w:val="-3"/>
        </w:rPr>
        <w:t>募集资金</w:t>
      </w:r>
      <w:r>
        <w:rPr>
          <w:spacing w:val="23"/>
        </w:rPr>
        <w:t xml:space="preserve"> </w:t>
      </w:r>
      <w:r>
        <w:rPr>
          <w:rFonts w:ascii="Gurmukhi MN" w:hAnsi="Gurmukhi MN" w:eastAsia="Gurmukhi MN" w:cs="Gurmukhi MN"/>
          <w:b/>
          <w:bCs/>
          <w:spacing w:val="-3"/>
        </w:rPr>
        <w:t>50%</w:t>
      </w:r>
      <w:r>
        <w:rPr>
          <w:spacing w:val="-3"/>
        </w:rPr>
        <w:t>以上投资西湖区且符合国家、省市扶</w:t>
      </w:r>
      <w:r>
        <w:rPr>
          <w:spacing w:val="-4"/>
        </w:rPr>
        <w:t>持发展产业项目的，</w:t>
      </w:r>
      <w:r>
        <w:rPr/>
        <w:t xml:space="preserve"> </w:t>
      </w:r>
      <w:r>
        <w:rPr>
          <w:spacing w:val="-2"/>
        </w:rPr>
        <w:t>按不超过所投项目到位资金 </w:t>
      </w:r>
      <w:r>
        <w:rPr>
          <w:rFonts w:ascii="Gurmukhi MN" w:hAnsi="Gurmukhi MN" w:eastAsia="Gurmukhi MN" w:cs="Gurmukhi MN"/>
          <w:b/>
          <w:bCs/>
          <w:spacing w:val="-2"/>
        </w:rPr>
        <w:t>5</w:t>
      </w:r>
      <w:r>
        <w:rPr>
          <w:rFonts w:ascii="Times New Roman" w:hAnsi="Times New Roman" w:eastAsia="Times New Roman" w:cs="Times New Roman"/>
          <w:spacing w:val="-2"/>
        </w:rPr>
        <w:t>%</w:t>
      </w:r>
      <w:r>
        <w:rPr>
          <w:spacing w:val="-2"/>
        </w:rPr>
        <w:t>的比例给予补助</w:t>
      </w:r>
      <w:r>
        <w:rPr>
          <w:spacing w:val="-30"/>
        </w:rPr>
        <w:t xml:space="preserve"> </w:t>
      </w:r>
      <w:r>
        <w:rPr>
          <w:spacing w:val="-2"/>
        </w:rPr>
        <w:t>，最高补助资金不超过</w:t>
      </w:r>
      <w:r>
        <w:rPr/>
        <w:t xml:space="preserve">  </w:t>
      </w:r>
      <w:r>
        <w:rPr>
          <w:rFonts w:ascii="Gurmukhi MN" w:hAnsi="Gurmukhi MN" w:eastAsia="Gurmukhi MN" w:cs="Gurmukhi MN"/>
          <w:b/>
          <w:bCs/>
          <w:spacing w:val="-6"/>
        </w:rPr>
        <w:t>1000</w:t>
      </w:r>
      <w:r>
        <w:rPr>
          <w:rFonts w:ascii="Gurmukhi MN" w:hAnsi="Gurmukhi MN" w:eastAsia="Gurmukhi MN" w:cs="Gurmukhi MN"/>
          <w:spacing w:val="40"/>
        </w:rPr>
        <w:t xml:space="preserve"> </w:t>
      </w:r>
      <w:r>
        <w:rPr>
          <w:spacing w:val="-6"/>
        </w:rPr>
        <w:t>万元，在项目完工投产后予以兑现。</w:t>
      </w:r>
    </w:p>
    <w:p>
      <w:pPr>
        <w:pStyle w:val="BodyText"/>
        <w:ind w:left="508"/>
        <w:spacing w:before="1" w:line="189" w:lineRule="auto"/>
        <w:rPr/>
      </w:pPr>
      <w:r>
        <w:rPr>
          <w:spacing w:val="-1"/>
        </w:rPr>
        <w:t>（四）支持运用创新型融资工具</w:t>
      </w:r>
    </w:p>
    <w:p>
      <w:pPr>
        <w:pStyle w:val="BodyText"/>
        <w:ind w:left="32" w:right="191" w:firstLine="490"/>
        <w:spacing w:before="66" w:line="217" w:lineRule="auto"/>
        <w:jc w:val="both"/>
        <w:rPr/>
      </w:pPr>
      <w:r>
        <w:rPr>
          <w:rFonts w:ascii="Gurmukhi MN" w:hAnsi="Gurmukhi MN" w:eastAsia="Gurmukhi MN" w:cs="Gurmukhi MN"/>
          <w:b/>
          <w:bCs/>
          <w:spacing w:val="-4"/>
        </w:rPr>
        <w:t>8.</w:t>
      </w:r>
      <w:r>
        <w:rPr>
          <w:spacing w:val="-4"/>
        </w:rPr>
        <w:t>支持运用创新型融资工具。</w:t>
      </w:r>
      <w:r>
        <w:rPr>
          <w:spacing w:val="-19"/>
        </w:rPr>
        <w:t xml:space="preserve"> </w:t>
      </w:r>
      <w:r>
        <w:rPr>
          <w:spacing w:val="-4"/>
        </w:rPr>
        <w:t>中小微企业利用银行间市场、</w:t>
      </w:r>
      <w:r>
        <w:rPr>
          <w:spacing w:val="-54"/>
        </w:rPr>
        <w:t xml:space="preserve"> </w:t>
      </w:r>
      <w:r>
        <w:rPr>
          <w:spacing w:val="-4"/>
        </w:rPr>
        <w:t>证券交</w:t>
      </w:r>
      <w:r>
        <w:rPr/>
        <w:t xml:space="preserve"> </w:t>
      </w:r>
      <w:r>
        <w:rPr>
          <w:spacing w:val="-3"/>
        </w:rPr>
        <w:t>易所、全国股转市场、浙江省股权交易中心各类支持中小微企业发展的</w:t>
      </w:r>
      <w:r>
        <w:rPr>
          <w:spacing w:val="18"/>
        </w:rPr>
        <w:t xml:space="preserve"> </w:t>
      </w:r>
      <w:r>
        <w:rPr>
          <w:spacing w:val="-1"/>
        </w:rPr>
        <w:t>创新型融资工具进行融资，对成功完成融资的</w:t>
      </w:r>
      <w:r>
        <w:rPr>
          <w:spacing w:val="-47"/>
        </w:rPr>
        <w:t xml:space="preserve"> </w:t>
      </w:r>
      <w:r>
        <w:rPr>
          <w:spacing w:val="-1"/>
        </w:rPr>
        <w:t>，按其</w:t>
      </w:r>
      <w:r>
        <w:rPr>
          <w:spacing w:val="-2"/>
        </w:rPr>
        <w:t>融资规模的 </w:t>
      </w:r>
      <w:r>
        <w:rPr>
          <w:rFonts w:ascii="Gurmukhi MN" w:hAnsi="Gurmukhi MN" w:eastAsia="Gurmukhi MN" w:cs="Gurmukhi MN"/>
          <w:b/>
          <w:bCs/>
          <w:spacing w:val="-2"/>
        </w:rPr>
        <w:t>2%</w:t>
      </w:r>
      <w:r>
        <w:rPr>
          <w:spacing w:val="-2"/>
        </w:rPr>
        <w:t>给</w:t>
      </w:r>
      <w:r>
        <w:rPr/>
        <w:t xml:space="preserve"> </w:t>
      </w:r>
      <w:r>
        <w:rPr>
          <w:spacing w:val="-5"/>
        </w:rPr>
        <w:t>予一次性补助</w:t>
      </w:r>
      <w:r>
        <w:rPr>
          <w:spacing w:val="-30"/>
        </w:rPr>
        <w:t xml:space="preserve"> </w:t>
      </w:r>
      <w:r>
        <w:rPr>
          <w:spacing w:val="-5"/>
        </w:rPr>
        <w:t>，单家企业单个项目补助资金最高不超过 </w:t>
      </w:r>
      <w:r>
        <w:rPr>
          <w:rFonts w:ascii="Gurmukhi MN" w:hAnsi="Gurmukhi MN" w:eastAsia="Gurmukhi MN" w:cs="Gurmukhi MN"/>
          <w:b/>
          <w:bCs/>
          <w:spacing w:val="-5"/>
        </w:rPr>
        <w:t>50</w:t>
      </w:r>
      <w:r>
        <w:rPr>
          <w:rFonts w:ascii="Gurmukhi MN" w:hAnsi="Gurmukhi MN" w:eastAsia="Gurmukhi MN" w:cs="Gurmukhi MN"/>
          <w:spacing w:val="33"/>
          <w:w w:val="101"/>
        </w:rPr>
        <w:t xml:space="preserve"> </w:t>
      </w:r>
      <w:r>
        <w:rPr>
          <w:spacing w:val="-5"/>
        </w:rPr>
        <w:t>万元。</w:t>
      </w:r>
    </w:p>
    <w:p>
      <w:pPr>
        <w:pStyle w:val="BodyText"/>
        <w:ind w:left="508"/>
        <w:spacing w:before="1" w:line="189" w:lineRule="auto"/>
        <w:rPr/>
      </w:pPr>
      <w:r>
        <w:rPr>
          <w:spacing w:val="-1"/>
        </w:rPr>
        <w:t>（五）建设上市培育基地</w:t>
      </w:r>
    </w:p>
    <w:p>
      <w:pPr>
        <w:pStyle w:val="BodyText"/>
        <w:ind w:left="39" w:right="188" w:firstLine="479"/>
        <w:spacing w:before="67" w:line="221" w:lineRule="auto"/>
        <w:rPr/>
      </w:pPr>
      <w:r>
        <w:rPr>
          <w:rFonts w:ascii="Gurmukhi MN" w:hAnsi="Gurmukhi MN" w:eastAsia="Gurmukhi MN" w:cs="Gurmukhi MN"/>
          <w:b/>
          <w:bCs/>
          <w:spacing w:val="-2"/>
        </w:rPr>
        <w:t>9.</w:t>
      </w:r>
      <w:r>
        <w:rPr>
          <w:spacing w:val="-2"/>
        </w:rPr>
        <w:t>支持交易所培育基地进驻。</w:t>
      </w:r>
      <w:r>
        <w:rPr>
          <w:spacing w:val="-48"/>
        </w:rPr>
        <w:t xml:space="preserve"> </w:t>
      </w:r>
      <w:r>
        <w:rPr>
          <w:spacing w:val="-2"/>
        </w:rPr>
        <w:t>鼓励境内外主流交易所在西湖区建立</w:t>
      </w:r>
      <w:r>
        <w:rPr/>
        <w:t xml:space="preserve"> </w:t>
      </w:r>
      <w:r>
        <w:rPr>
          <w:spacing w:val="-3"/>
        </w:rPr>
        <w:t>上市培育基地，对经认定的市级以上培育基地运营方，提供办公场地及</w:t>
      </w:r>
      <w:r>
        <w:rPr>
          <w:spacing w:val="14"/>
        </w:rPr>
        <w:t xml:space="preserve"> </w:t>
      </w:r>
      <w:r>
        <w:rPr>
          <w:spacing w:val="-3"/>
        </w:rPr>
        <w:t>运营支持。</w:t>
      </w:r>
    </w:p>
    <w:p>
      <w:pPr>
        <w:pStyle w:val="BodyText"/>
        <w:ind w:left="36" w:right="188" w:firstLine="500"/>
        <w:spacing w:before="1" w:line="216" w:lineRule="auto"/>
        <w:rPr/>
      </w:pPr>
      <w:r>
        <w:rPr>
          <w:rFonts w:ascii="Gurmukhi MN" w:hAnsi="Gurmukhi MN" w:eastAsia="Gurmukhi MN" w:cs="Gurmukhi MN"/>
          <w:b/>
          <w:bCs/>
          <w:spacing w:val="-1"/>
        </w:rPr>
        <w:t>10.</w:t>
      </w:r>
      <w:r>
        <w:rPr>
          <w:spacing w:val="-1"/>
        </w:rPr>
        <w:t>鼓励优质企业引育。</w:t>
      </w:r>
      <w:r>
        <w:rPr>
          <w:spacing w:val="-26"/>
        </w:rPr>
        <w:t xml:space="preserve"> </w:t>
      </w:r>
      <w:r>
        <w:rPr>
          <w:spacing w:val="-1"/>
        </w:rPr>
        <w:t>支持上市培育基地运营方发挥基地优势</w:t>
      </w:r>
      <w:r>
        <w:rPr>
          <w:spacing w:val="-42"/>
        </w:rPr>
        <w:t xml:space="preserve"> </w:t>
      </w:r>
      <w:r>
        <w:rPr>
          <w:spacing w:val="-1"/>
        </w:rPr>
        <w:t>，</w:t>
      </w:r>
      <w:r>
        <w:rPr/>
        <w:t xml:space="preserve"> </w:t>
      </w:r>
      <w:r>
        <w:rPr>
          <w:spacing w:val="-3"/>
        </w:rPr>
        <w:t>招引区外优质拟上市企业。对引进项目在全国股转系统挂牌、获评省专</w:t>
      </w:r>
      <w:r>
        <w:rPr>
          <w:spacing w:val="17"/>
        </w:rPr>
        <w:t xml:space="preserve"> </w:t>
      </w:r>
      <w:r>
        <w:rPr>
          <w:spacing w:val="-5"/>
        </w:rPr>
        <w:t>精特新企业和在境内外证券交易所上市的</w:t>
      </w:r>
      <w:r>
        <w:rPr>
          <w:spacing w:val="-45"/>
        </w:rPr>
        <w:t xml:space="preserve"> </w:t>
      </w:r>
      <w:r>
        <w:rPr>
          <w:spacing w:val="-5"/>
        </w:rPr>
        <w:t>，分别予以</w:t>
      </w:r>
      <w:r>
        <w:rPr>
          <w:spacing w:val="-15"/>
        </w:rPr>
        <w:t xml:space="preserve"> </w:t>
      </w:r>
      <w:r>
        <w:rPr>
          <w:rFonts w:ascii="Gurmukhi MN" w:hAnsi="Gurmukhi MN" w:eastAsia="Gurmukhi MN" w:cs="Gurmukhi MN"/>
          <w:b/>
          <w:bCs/>
          <w:spacing w:val="-5"/>
        </w:rPr>
        <w:t>20</w:t>
      </w:r>
      <w:r>
        <w:rPr>
          <w:rFonts w:ascii="Gurmukhi MN" w:hAnsi="Gurmukhi MN" w:eastAsia="Gurmukhi MN" w:cs="Gurmukhi MN"/>
          <w:spacing w:val="34"/>
        </w:rPr>
        <w:t xml:space="preserve"> </w:t>
      </w:r>
      <w:r>
        <w:rPr>
          <w:spacing w:val="-5"/>
        </w:rPr>
        <w:t>万元、</w:t>
      </w:r>
      <w:r>
        <w:rPr>
          <w:rFonts w:ascii="Gurmukhi MN" w:hAnsi="Gurmukhi MN" w:eastAsia="Gurmukhi MN" w:cs="Gurmukhi MN"/>
          <w:b/>
          <w:bCs/>
          <w:spacing w:val="-5"/>
        </w:rPr>
        <w:t>30</w:t>
      </w:r>
      <w:r>
        <w:rPr>
          <w:rFonts w:ascii="Gurmukhi MN" w:hAnsi="Gurmukhi MN" w:eastAsia="Gurmukhi MN" w:cs="Gurmukhi MN"/>
          <w:spacing w:val="33"/>
          <w:w w:val="101"/>
        </w:rPr>
        <w:t xml:space="preserve"> </w:t>
      </w:r>
      <w:r>
        <w:rPr>
          <w:spacing w:val="-5"/>
        </w:rPr>
        <w:t>万元</w:t>
      </w:r>
      <w:r>
        <w:rPr/>
        <w:t xml:space="preserve"> </w:t>
      </w:r>
      <w:r>
        <w:rPr>
          <w:spacing w:val="-6"/>
        </w:rPr>
        <w:t>和 </w:t>
      </w:r>
      <w:r>
        <w:rPr>
          <w:rFonts w:ascii="Gurmukhi MN" w:hAnsi="Gurmukhi MN" w:eastAsia="Gurmukhi MN" w:cs="Gurmukhi MN"/>
          <w:b/>
          <w:bCs/>
          <w:spacing w:val="-6"/>
        </w:rPr>
        <w:t>50</w:t>
      </w:r>
      <w:r>
        <w:rPr>
          <w:rFonts w:ascii="Gurmukhi MN" w:hAnsi="Gurmukhi MN" w:eastAsia="Gurmukhi MN" w:cs="Gurmukhi MN"/>
          <w:spacing w:val="44"/>
          <w:w w:val="101"/>
        </w:rPr>
        <w:t xml:space="preserve"> </w:t>
      </w:r>
      <w:r>
        <w:rPr>
          <w:spacing w:val="-6"/>
        </w:rPr>
        <w:t>万元奖励</w:t>
      </w:r>
      <w:r>
        <w:rPr>
          <w:spacing w:val="-47"/>
        </w:rPr>
        <w:t xml:space="preserve"> </w:t>
      </w:r>
      <w:r>
        <w:rPr>
          <w:spacing w:val="-6"/>
        </w:rPr>
        <w:t>，该项奖励遵循就高原则</w:t>
      </w:r>
      <w:r>
        <w:rPr>
          <w:spacing w:val="-47"/>
        </w:rPr>
        <w:t xml:space="preserve"> </w:t>
      </w:r>
      <w:r>
        <w:rPr>
          <w:spacing w:val="-6"/>
        </w:rPr>
        <w:t>，不重复享受。</w:t>
      </w:r>
    </w:p>
    <w:p>
      <w:pPr>
        <w:pStyle w:val="BodyText"/>
        <w:ind w:left="526"/>
        <w:spacing w:before="2" w:line="207" w:lineRule="auto"/>
        <w:rPr/>
      </w:pPr>
      <w:r>
        <w:rPr>
          <w:spacing w:val="-3"/>
        </w:rPr>
        <w:t>三、保障措施</w:t>
      </w:r>
    </w:p>
    <w:p>
      <w:pPr>
        <w:pStyle w:val="BodyText"/>
        <w:ind w:left="41" w:firstLine="494"/>
        <w:spacing w:before="41" w:line="218" w:lineRule="auto"/>
        <w:rPr/>
      </w:pPr>
      <w:r>
        <w:rPr>
          <w:rFonts w:ascii="Gurmukhi MN" w:hAnsi="Gurmukhi MN" w:eastAsia="Gurmukhi MN" w:cs="Gurmukhi MN"/>
          <w:b/>
          <w:bCs/>
          <w:spacing w:val="-2"/>
        </w:rPr>
        <w:t>1.</w:t>
      </w:r>
      <w:r>
        <w:rPr>
          <w:spacing w:val="-2"/>
        </w:rPr>
        <w:t>推进北交所浙江培育基地和区域性股权市场创新试点落地，建立</w:t>
      </w:r>
      <w:r>
        <w:rPr>
          <w:spacing w:val="4"/>
        </w:rPr>
        <w:t xml:space="preserve">   </w:t>
      </w:r>
      <w:r>
        <w:rPr>
          <w:spacing w:val="-2"/>
        </w:rPr>
        <w:t>浙股交专板挂牌企业转入新三板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绿色通道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，鼓励企业挂牌浙江专精特</w:t>
      </w:r>
      <w:r>
        <w:rPr>
          <w:spacing w:val="2"/>
        </w:rPr>
        <w:t xml:space="preserve">   </w:t>
      </w:r>
      <w:r>
        <w:rPr>
          <w:spacing w:val="-4"/>
        </w:rPr>
        <w:t>新板，形成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一个基地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rFonts w:ascii="Gurmukhi MN" w:hAnsi="Gurmukhi MN" w:eastAsia="Gurmukhi MN" w:cs="Gurmukhi MN"/>
          <w:b/>
          <w:bCs/>
          <w:spacing w:val="-4"/>
        </w:rPr>
        <w:t>+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4"/>
        </w:rPr>
        <w:t>一个特色板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rFonts w:ascii="Gurmukhi MN" w:hAnsi="Gurmukhi MN" w:eastAsia="Gurmukhi MN" w:cs="Gurmukhi MN"/>
          <w:b/>
          <w:bCs/>
          <w:spacing w:val="-4"/>
        </w:rPr>
        <w:t>+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4"/>
        </w:rPr>
        <w:t>一个园区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的上市培育服务体系。</w:t>
      </w:r>
    </w:p>
    <w:p>
      <w:pPr>
        <w:pStyle w:val="BodyText"/>
        <w:ind w:left="36" w:right="115" w:firstLine="477"/>
        <w:spacing w:before="3" w:line="224" w:lineRule="auto"/>
        <w:rPr/>
      </w:pPr>
      <w:r>
        <w:rPr>
          <w:rFonts w:ascii="Gurmukhi MN" w:hAnsi="Gurmukhi MN" w:eastAsia="Gurmukhi MN" w:cs="Gurmukhi MN"/>
          <w:b/>
          <w:bCs/>
          <w:spacing w:val="1"/>
        </w:rPr>
        <w:t>2.</w:t>
      </w:r>
      <w:r>
        <w:rPr>
          <w:spacing w:val="1"/>
        </w:rPr>
        <w:t>企业改制设立股份公司及上市公司、</w:t>
      </w:r>
      <w:r>
        <w:rPr>
          <w:spacing w:val="-54"/>
        </w:rPr>
        <w:t xml:space="preserve"> </w:t>
      </w:r>
      <w:r>
        <w:rPr>
          <w:spacing w:val="1"/>
        </w:rPr>
        <w:t>挂牌企业并购重组</w:t>
      </w:r>
      <w:r>
        <w:rPr/>
        <w:t>过程中， </w:t>
      </w:r>
      <w:r>
        <w:rPr>
          <w:spacing w:val="-3"/>
        </w:rPr>
        <w:t>凡符合特殊性重组条件的，可按照特殊性重组相关规定进行企业所得税</w:t>
      </w:r>
      <w:r>
        <w:rPr>
          <w:spacing w:val="7"/>
        </w:rPr>
        <w:t xml:space="preserve">  </w:t>
      </w:r>
      <w:r>
        <w:rPr>
          <w:spacing w:val="-2"/>
        </w:rPr>
        <w:t>税务处理。</w:t>
      </w:r>
      <w:r>
        <w:rPr>
          <w:spacing w:val="-43"/>
        </w:rPr>
        <w:t xml:space="preserve"> </w:t>
      </w:r>
      <w:r>
        <w:rPr>
          <w:spacing w:val="-2"/>
        </w:rPr>
        <w:t>对符合条件的企业重组行为，</w:t>
      </w:r>
      <w:r>
        <w:rPr>
          <w:spacing w:val="-58"/>
        </w:rPr>
        <w:t xml:space="preserve"> </w:t>
      </w:r>
      <w:r>
        <w:rPr>
          <w:spacing w:val="-2"/>
        </w:rPr>
        <w:t>可按规定享受不征收增值税、</w:t>
      </w:r>
    </w:p>
    <w:p>
      <w:pPr>
        <w:spacing w:line="224" w:lineRule="auto"/>
        <w:sectPr>
          <w:headerReference w:type="default" r:id="rId5"/>
          <w:footerReference w:type="default" r:id="rId6"/>
          <w:pgSz w:w="9640" w:h="13600"/>
          <w:pgMar w:top="1165" w:right="945" w:bottom="1014" w:left="1104" w:header="857" w:footer="798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50"/>
        <w:spacing w:before="109" w:line="189" w:lineRule="auto"/>
        <w:rPr/>
      </w:pPr>
      <w:r>
        <w:rPr>
          <w:spacing w:val="-2"/>
        </w:rPr>
        <w:t>免征或减半征收契税、</w:t>
      </w:r>
      <w:r>
        <w:rPr>
          <w:spacing w:val="-31"/>
        </w:rPr>
        <w:t xml:space="preserve"> </w:t>
      </w:r>
      <w:r>
        <w:rPr>
          <w:spacing w:val="-2"/>
        </w:rPr>
        <w:t>免征印花税、</w:t>
      </w:r>
      <w:r>
        <w:rPr>
          <w:spacing w:val="-44"/>
        </w:rPr>
        <w:t xml:space="preserve"> </w:t>
      </w:r>
      <w:r>
        <w:rPr>
          <w:spacing w:val="-2"/>
        </w:rPr>
        <w:t>暂不征收土地增值税等相关优惠。</w:t>
      </w:r>
    </w:p>
    <w:p>
      <w:pPr>
        <w:pStyle w:val="BodyText"/>
        <w:ind w:left="35" w:right="130" w:firstLine="483"/>
        <w:spacing w:before="68" w:line="221" w:lineRule="auto"/>
        <w:jc w:val="both"/>
        <w:rPr/>
      </w:pPr>
      <w:r>
        <w:rPr>
          <w:rFonts w:ascii="Gurmukhi MN" w:hAnsi="Gurmukhi MN" w:eastAsia="Gurmukhi MN" w:cs="Gurmukhi MN"/>
          <w:b/>
          <w:bCs/>
          <w:spacing w:val="-2"/>
        </w:rPr>
        <w:t>3.</w:t>
      </w:r>
      <w:r>
        <w:rPr>
          <w:spacing w:val="-2"/>
        </w:rPr>
        <w:t>支持募投项目落户本地，参照招商引资项目待遇</w:t>
      </w:r>
      <w:r>
        <w:rPr>
          <w:spacing w:val="-48"/>
        </w:rPr>
        <w:t xml:space="preserve"> </w:t>
      </w:r>
      <w:r>
        <w:rPr>
          <w:spacing w:val="-2"/>
        </w:rPr>
        <w:t>，加大募投项目</w:t>
      </w:r>
      <w:r>
        <w:rPr/>
        <w:t xml:space="preserve">  </w:t>
      </w:r>
      <w:r>
        <w:rPr>
          <w:spacing w:val="-3"/>
        </w:rPr>
        <w:t>落地服务力度</w:t>
      </w:r>
      <w:r>
        <w:rPr>
          <w:spacing w:val="-44"/>
        </w:rPr>
        <w:t xml:space="preserve"> </w:t>
      </w:r>
      <w:r>
        <w:rPr>
          <w:spacing w:val="-3"/>
        </w:rPr>
        <w:t>，协调解决项目立项、</w:t>
      </w:r>
      <w:r>
        <w:rPr>
          <w:spacing w:val="-55"/>
        </w:rPr>
        <w:t xml:space="preserve"> </w:t>
      </w:r>
      <w:r>
        <w:rPr>
          <w:spacing w:val="-3"/>
        </w:rPr>
        <w:t>用地、</w:t>
      </w:r>
      <w:r>
        <w:rPr>
          <w:spacing w:val="-54"/>
        </w:rPr>
        <w:t xml:space="preserve"> </w:t>
      </w:r>
      <w:r>
        <w:rPr>
          <w:spacing w:val="-3"/>
        </w:rPr>
        <w:t>环评等工作中</w:t>
      </w:r>
      <w:r>
        <w:rPr>
          <w:spacing w:val="-4"/>
        </w:rPr>
        <w:t>遇到的问题，</w:t>
      </w:r>
      <w:r>
        <w:rPr/>
        <w:t xml:space="preserve"> </w:t>
      </w:r>
      <w:r>
        <w:rPr>
          <w:spacing w:val="-2"/>
        </w:rPr>
        <w:t>促进募投项目顺利推进、</w:t>
      </w:r>
      <w:r>
        <w:rPr>
          <w:spacing w:val="-55"/>
        </w:rPr>
        <w:t xml:space="preserve"> </w:t>
      </w:r>
      <w:r>
        <w:rPr>
          <w:spacing w:val="-2"/>
        </w:rPr>
        <w:t>尽快见效。</w:t>
      </w:r>
    </w:p>
    <w:p>
      <w:pPr>
        <w:pStyle w:val="BodyText"/>
        <w:ind w:left="48" w:right="195" w:firstLine="464"/>
        <w:spacing w:line="220" w:lineRule="auto"/>
        <w:rPr/>
      </w:pPr>
      <w:r>
        <w:rPr>
          <w:rFonts w:ascii="Gurmukhi MN" w:hAnsi="Gurmukhi MN" w:eastAsia="Gurmukhi MN" w:cs="Gurmukhi MN"/>
          <w:b/>
          <w:bCs/>
          <w:spacing w:val="-2"/>
        </w:rPr>
        <w:t>4.</w:t>
      </w:r>
      <w:r>
        <w:rPr>
          <w:spacing w:val="-2"/>
        </w:rPr>
        <w:t>鼓励上市公司牵头建立核心技术研发、</w:t>
      </w:r>
      <w:r>
        <w:rPr>
          <w:spacing w:val="-33"/>
        </w:rPr>
        <w:t xml:space="preserve"> </w:t>
      </w:r>
      <w:r>
        <w:rPr>
          <w:spacing w:val="-2"/>
        </w:rPr>
        <w:t>区域</w:t>
      </w:r>
      <w:r>
        <w:rPr>
          <w:spacing w:val="-3"/>
        </w:rPr>
        <w:t>服务中心等用途的产</w:t>
      </w:r>
      <w:r>
        <w:rPr/>
        <w:t xml:space="preserve"> </w:t>
      </w:r>
      <w:r>
        <w:rPr>
          <w:spacing w:val="-5"/>
        </w:rPr>
        <w:t>业园区</w:t>
      </w:r>
      <w:r>
        <w:rPr>
          <w:spacing w:val="-29"/>
        </w:rPr>
        <w:t xml:space="preserve"> </w:t>
      </w:r>
      <w:r>
        <w:rPr>
          <w:spacing w:val="-5"/>
        </w:rPr>
        <w:t>，在用地、</w:t>
      </w:r>
      <w:r>
        <w:rPr>
          <w:spacing w:val="-52"/>
        </w:rPr>
        <w:t xml:space="preserve"> </w:t>
      </w:r>
      <w:r>
        <w:rPr>
          <w:spacing w:val="-5"/>
        </w:rPr>
        <w:t>租金等方面予以优惠支持。</w:t>
      </w:r>
    </w:p>
    <w:p>
      <w:pPr>
        <w:pStyle w:val="BodyText"/>
        <w:ind w:left="43" w:firstLine="476"/>
        <w:spacing w:line="216" w:lineRule="auto"/>
        <w:rPr/>
      </w:pPr>
      <w:r>
        <w:rPr>
          <w:rFonts w:ascii="Gurmukhi MN" w:hAnsi="Gurmukhi MN" w:eastAsia="Gurmukhi MN" w:cs="Gurmukhi MN"/>
          <w:b/>
          <w:bCs/>
          <w:spacing w:val="-3"/>
        </w:rPr>
        <w:t>5.</w:t>
      </w:r>
      <w:r>
        <w:rPr>
          <w:spacing w:val="-3"/>
        </w:rPr>
        <w:t>重点拟上市企业高管及核心技术团队成员在申请</w:t>
      </w:r>
      <w:r>
        <w:rPr>
          <w:spacing w:val="-4"/>
        </w:rPr>
        <w:t>人才用房、</w:t>
      </w:r>
      <w:r>
        <w:rPr>
          <w:spacing w:val="-53"/>
        </w:rPr>
        <w:t xml:space="preserve"> </w:t>
      </w:r>
      <w:r>
        <w:rPr>
          <w:spacing w:val="-4"/>
        </w:rPr>
        <w:t>落户、</w:t>
      </w:r>
      <w:r>
        <w:rPr/>
        <w:t xml:space="preserve"> </w:t>
      </w:r>
      <w:r>
        <w:rPr>
          <w:spacing w:val="-2"/>
        </w:rPr>
        <w:t>子女就学等方面，按《关于实施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西湖英才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引智工程聚力打造国际人才</w:t>
      </w:r>
      <w:r>
        <w:rPr>
          <w:spacing w:val="2"/>
        </w:rPr>
        <w:t xml:space="preserve">   </w:t>
      </w:r>
      <w:r>
        <w:rPr>
          <w:spacing w:val="-7"/>
        </w:rPr>
        <w:t>港的若干意见》（西委办发〔</w:t>
      </w:r>
      <w:r>
        <w:rPr>
          <w:rFonts w:ascii="Gurmukhi MN" w:hAnsi="Gurmukhi MN" w:eastAsia="Gurmukhi MN" w:cs="Gurmukhi MN"/>
          <w:b/>
          <w:bCs/>
          <w:spacing w:val="-7"/>
        </w:rPr>
        <w:t>2020</w:t>
      </w:r>
      <w:r>
        <w:rPr>
          <w:spacing w:val="-7"/>
        </w:rPr>
        <w:t>〕</w:t>
      </w:r>
      <w:r>
        <w:rPr>
          <w:rFonts w:ascii="Gurmukhi MN" w:hAnsi="Gurmukhi MN" w:eastAsia="Gurmukhi MN" w:cs="Gurmukhi MN"/>
          <w:b/>
          <w:bCs/>
          <w:spacing w:val="-7"/>
        </w:rPr>
        <w:t>30</w:t>
      </w:r>
      <w:r>
        <w:rPr>
          <w:rFonts w:ascii="Gurmukhi MN" w:hAnsi="Gurmukhi MN" w:eastAsia="Gurmukhi MN" w:cs="Gurmukhi MN"/>
          <w:spacing w:val="39"/>
        </w:rPr>
        <w:t xml:space="preserve"> </w:t>
      </w:r>
      <w:r>
        <w:rPr>
          <w:spacing w:val="-7"/>
        </w:rPr>
        <w:t>号</w:t>
      </w:r>
      <w:r>
        <w:rPr>
          <w:spacing w:val="-34"/>
        </w:rPr>
        <w:t xml:space="preserve"> </w:t>
      </w:r>
      <w:r>
        <w:rPr>
          <w:spacing w:val="-7"/>
        </w:rPr>
        <w:t>）执行。</w:t>
      </w:r>
    </w:p>
    <w:p>
      <w:pPr>
        <w:pStyle w:val="BodyText"/>
        <w:ind w:left="536"/>
        <w:spacing w:before="1" w:line="207" w:lineRule="auto"/>
        <w:rPr/>
      </w:pPr>
      <w:r>
        <w:rPr>
          <w:spacing w:val="-4"/>
        </w:rPr>
        <w:t>四、其他事项</w:t>
      </w:r>
    </w:p>
    <w:p>
      <w:pPr>
        <w:pStyle w:val="BodyText"/>
        <w:ind w:left="37" w:right="193" w:firstLine="499"/>
        <w:spacing w:before="48" w:line="223" w:lineRule="auto"/>
        <w:rPr/>
      </w:pPr>
      <w:r>
        <w:rPr>
          <w:rFonts w:ascii="Gurmukhi MN" w:hAnsi="Gurmukhi MN" w:eastAsia="Gurmukhi MN" w:cs="Gurmukhi MN"/>
          <w:b/>
          <w:bCs/>
          <w:spacing w:val="-2"/>
        </w:rPr>
        <w:t>1.</w:t>
      </w:r>
      <w:r>
        <w:rPr>
          <w:spacing w:val="-2"/>
        </w:rPr>
        <w:t>本实施意见支持的对象为经区政府认定的重点拟上市企业、上市</w:t>
      </w:r>
      <w:r>
        <w:rPr>
          <w:spacing w:val="13"/>
        </w:rPr>
        <w:t xml:space="preserve"> </w:t>
      </w:r>
      <w:r>
        <w:rPr>
          <w:spacing w:val="-3"/>
        </w:rPr>
        <w:t>公司、挂牌企业及上市培育基地运营企业，注册地、纳税地和募集资金</w:t>
      </w:r>
      <w:r>
        <w:rPr>
          <w:spacing w:val="11"/>
        </w:rPr>
        <w:t xml:space="preserve"> </w:t>
      </w:r>
      <w:r>
        <w:rPr>
          <w:spacing w:val="-3"/>
        </w:rPr>
        <w:t>投资地须在西湖区内。享受本政策的企业应无违法违纪行为，信用记录</w:t>
      </w:r>
      <w:r>
        <w:rPr>
          <w:spacing w:val="16"/>
        </w:rPr>
        <w:t xml:space="preserve"> </w:t>
      </w:r>
      <w:r>
        <w:rPr>
          <w:spacing w:val="-4"/>
        </w:rPr>
        <w:t>良好。</w:t>
      </w:r>
      <w:r>
        <w:rPr>
          <w:spacing w:val="-35"/>
        </w:rPr>
        <w:t xml:space="preserve"> </w:t>
      </w:r>
      <w:r>
        <w:rPr>
          <w:spacing w:val="-4"/>
        </w:rPr>
        <w:t>当年发生安全生产、食品安全、环境污染等重大责任事故和发生</w:t>
      </w:r>
      <w:r>
        <w:rPr/>
        <w:t xml:space="preserve"> </w:t>
      </w:r>
      <w:r>
        <w:rPr>
          <w:spacing w:val="-3"/>
        </w:rPr>
        <w:t>较大群体性事件的，不享受本政策。</w:t>
      </w:r>
      <w:r>
        <w:rPr>
          <w:spacing w:val="-54"/>
        </w:rPr>
        <w:t xml:space="preserve"> </w:t>
      </w:r>
      <w:r>
        <w:rPr>
          <w:spacing w:val="-3"/>
        </w:rPr>
        <w:t>当年企业法</w:t>
      </w:r>
      <w:r>
        <w:rPr>
          <w:spacing w:val="-4"/>
        </w:rPr>
        <w:t>人或高管严重违反法律</w:t>
      </w:r>
      <w:r>
        <w:rPr/>
        <w:t xml:space="preserve"> </w:t>
      </w:r>
      <w:r>
        <w:rPr>
          <w:spacing w:val="-4"/>
        </w:rPr>
        <w:t>法规的</w:t>
      </w:r>
      <w:r>
        <w:rPr>
          <w:spacing w:val="-46"/>
        </w:rPr>
        <w:t xml:space="preserve"> </w:t>
      </w:r>
      <w:r>
        <w:rPr>
          <w:spacing w:val="-4"/>
        </w:rPr>
        <w:t>，不享受本政策。</w:t>
      </w:r>
    </w:p>
    <w:p>
      <w:pPr>
        <w:pStyle w:val="BodyText"/>
        <w:ind w:left="37" w:right="193" w:firstLine="476"/>
        <w:spacing w:before="1" w:line="223" w:lineRule="auto"/>
        <w:rPr/>
      </w:pPr>
      <w:r>
        <w:rPr>
          <w:rFonts w:ascii="Gurmukhi MN" w:hAnsi="Gurmukhi MN" w:eastAsia="Gurmukhi MN" w:cs="Gurmukhi MN"/>
          <w:b/>
          <w:bCs/>
          <w:spacing w:val="-4"/>
        </w:rPr>
        <w:t>2.</w:t>
      </w:r>
      <w:r>
        <w:rPr>
          <w:spacing w:val="-4"/>
        </w:rPr>
        <w:t>享受本政策的企业</w:t>
      </w:r>
      <w:r>
        <w:rPr>
          <w:spacing w:val="-47"/>
        </w:rPr>
        <w:t xml:space="preserve"> </w:t>
      </w:r>
      <w:r>
        <w:rPr>
          <w:spacing w:val="-4"/>
        </w:rPr>
        <w:t>，</w:t>
      </w:r>
      <w:r>
        <w:rPr>
          <w:spacing w:val="-45"/>
        </w:rPr>
        <w:t xml:space="preserve"> </w:t>
      </w:r>
      <w:r>
        <w:rPr>
          <w:spacing w:val="-4"/>
        </w:rPr>
        <w:t>区内政策优惠扶持按就高原则执行</w:t>
      </w:r>
      <w:r>
        <w:rPr>
          <w:spacing w:val="-48"/>
        </w:rPr>
        <w:t xml:space="preserve"> </w:t>
      </w:r>
      <w:r>
        <w:rPr>
          <w:spacing w:val="-5"/>
        </w:rPr>
        <w:t>，不重复</w:t>
      </w:r>
      <w:r>
        <w:rPr/>
        <w:t xml:space="preserve"> </w:t>
      </w:r>
      <w:r>
        <w:rPr>
          <w:spacing w:val="-4"/>
        </w:rPr>
        <w:t>享受，但已享受较低等次扶持的可补足差额；</w:t>
      </w:r>
      <w:r>
        <w:rPr>
          <w:spacing w:val="-38"/>
        </w:rPr>
        <w:t xml:space="preserve"> </w:t>
      </w:r>
      <w:r>
        <w:rPr>
          <w:spacing w:val="-4"/>
        </w:rPr>
        <w:t>区财政补助后，企业又获</w:t>
      </w:r>
      <w:r>
        <w:rPr/>
        <w:t xml:space="preserve"> </w:t>
      </w:r>
      <w:r>
        <w:rPr>
          <w:spacing w:val="-5"/>
        </w:rPr>
        <w:t>得市级以上（包含市级）补助的</w:t>
      </w:r>
      <w:r>
        <w:rPr>
          <w:spacing w:val="-47"/>
        </w:rPr>
        <w:t xml:space="preserve"> </w:t>
      </w:r>
      <w:r>
        <w:rPr>
          <w:spacing w:val="-5"/>
        </w:rPr>
        <w:t>，</w:t>
      </w:r>
      <w:r>
        <w:rPr>
          <w:spacing w:val="-58"/>
        </w:rPr>
        <w:t xml:space="preserve"> </w:t>
      </w:r>
      <w:r>
        <w:rPr>
          <w:spacing w:val="-5"/>
        </w:rPr>
        <w:t>区财政补助资</w:t>
      </w:r>
      <w:r>
        <w:rPr>
          <w:spacing w:val="-6"/>
        </w:rPr>
        <w:t>金视作已经配套</w:t>
      </w:r>
      <w:r>
        <w:rPr>
          <w:spacing w:val="-47"/>
        </w:rPr>
        <w:t xml:space="preserve"> </w:t>
      </w:r>
      <w:r>
        <w:rPr>
          <w:spacing w:val="-6"/>
        </w:rPr>
        <w:t>，市级</w:t>
      </w:r>
      <w:r>
        <w:rPr/>
        <w:t xml:space="preserve"> </w:t>
      </w:r>
      <w:r>
        <w:rPr>
          <w:spacing w:val="-3"/>
        </w:rPr>
        <w:t>以上（包含市级）补助资金纳入本意见补助总额。财政支持总额以当年</w:t>
      </w:r>
      <w:r>
        <w:rPr>
          <w:spacing w:val="13"/>
        </w:rPr>
        <w:t xml:space="preserve"> </w:t>
      </w:r>
      <w:r>
        <w:rPr>
          <w:spacing w:val="-1"/>
        </w:rPr>
        <w:t>度财政预算为限，特殊情况一事一议。</w:t>
      </w:r>
    </w:p>
    <w:p>
      <w:pPr>
        <w:pStyle w:val="BodyText"/>
        <w:ind w:left="38" w:right="198" w:firstLine="480"/>
        <w:spacing w:line="220" w:lineRule="auto"/>
        <w:rPr/>
      </w:pPr>
      <w:r>
        <w:rPr>
          <w:rFonts w:ascii="Gurmukhi MN" w:hAnsi="Gurmukhi MN" w:eastAsia="Gurmukhi MN" w:cs="Gurmukhi MN"/>
          <w:b/>
          <w:bCs/>
          <w:spacing w:val="-9"/>
        </w:rPr>
        <w:t>3.</w:t>
      </w:r>
      <w:r>
        <w:rPr>
          <w:spacing w:val="-9"/>
        </w:rPr>
        <w:t>上市企业募集资金投向情况，由区金融办会同属地乡镇、街道（或</w:t>
      </w:r>
      <w:r>
        <w:rPr>
          <w:spacing w:val="8"/>
        </w:rPr>
        <w:t xml:space="preserve"> </w:t>
      </w:r>
      <w:r>
        <w:rPr>
          <w:spacing w:val="-2"/>
        </w:rPr>
        <w:t>产业平台）和发改经信、</w:t>
      </w:r>
      <w:r>
        <w:rPr>
          <w:spacing w:val="-45"/>
        </w:rPr>
        <w:t xml:space="preserve"> </w:t>
      </w:r>
      <w:r>
        <w:rPr>
          <w:spacing w:val="-2"/>
        </w:rPr>
        <w:t>财政等部门负责审核认定。</w:t>
      </w:r>
    </w:p>
    <w:p>
      <w:pPr>
        <w:pStyle w:val="BodyText"/>
        <w:ind w:left="39" w:right="193" w:firstLine="473"/>
        <w:spacing w:before="4" w:line="226" w:lineRule="auto"/>
        <w:rPr/>
      </w:pPr>
      <w:r>
        <w:rPr>
          <w:rFonts w:ascii="Gurmukhi MN" w:hAnsi="Gurmukhi MN" w:eastAsia="Gurmukhi MN" w:cs="Gurmukhi MN"/>
          <w:b/>
          <w:bCs/>
          <w:spacing w:val="-3"/>
        </w:rPr>
        <w:t>4.</w:t>
      </w:r>
      <w:r>
        <w:rPr>
          <w:spacing w:val="-3"/>
        </w:rPr>
        <w:t>符合条件的企业根据申报通知的具体要求，</w:t>
      </w:r>
      <w:r>
        <w:rPr>
          <w:spacing w:val="-42"/>
        </w:rPr>
        <w:t xml:space="preserve"> </w:t>
      </w:r>
      <w:r>
        <w:rPr>
          <w:spacing w:val="-3"/>
        </w:rPr>
        <w:t>由企业提出申</w:t>
      </w:r>
      <w:r>
        <w:rPr>
          <w:spacing w:val="-4"/>
        </w:rPr>
        <w:t>请</w:t>
      </w:r>
      <w:r>
        <w:rPr>
          <w:spacing w:val="-47"/>
        </w:rPr>
        <w:t xml:space="preserve"> </w:t>
      </w:r>
      <w:r>
        <w:rPr>
          <w:spacing w:val="-4"/>
        </w:rPr>
        <w:t>，经</w:t>
      </w:r>
      <w:r>
        <w:rPr/>
        <w:t xml:space="preserve"> </w:t>
      </w:r>
      <w:r>
        <w:rPr>
          <w:spacing w:val="-4"/>
        </w:rPr>
        <w:t>所属镇街（平台）初审，</w:t>
      </w:r>
      <w:r>
        <w:rPr>
          <w:spacing w:val="-35"/>
        </w:rPr>
        <w:t xml:space="preserve"> </w:t>
      </w:r>
      <w:r>
        <w:rPr>
          <w:spacing w:val="-4"/>
        </w:rPr>
        <w:t>区商务局（区金融办）会同区财政局等相关部</w:t>
      </w:r>
      <w:r>
        <w:rPr/>
        <w:t xml:space="preserve"> </w:t>
      </w:r>
      <w:r>
        <w:rPr>
          <w:spacing w:val="-1"/>
        </w:rPr>
        <w:t>门审核通过后发文执行。</w:t>
      </w:r>
    </w:p>
    <w:p>
      <w:pPr>
        <w:spacing w:line="226" w:lineRule="auto"/>
        <w:sectPr>
          <w:headerReference w:type="default" r:id="rId7"/>
          <w:footerReference w:type="default" r:id="rId8"/>
          <w:pgSz w:w="9640" w:h="13600"/>
          <w:pgMar w:top="1165" w:right="940" w:bottom="1014" w:left="1104" w:header="857" w:footer="798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42" w:right="26" w:firstLine="478"/>
        <w:spacing w:before="109" w:line="217" w:lineRule="auto"/>
        <w:rPr/>
      </w:pPr>
      <w:r>
        <w:rPr>
          <w:rFonts w:ascii="Gurmukhi MN" w:hAnsi="Gurmukhi MN" w:eastAsia="Gurmukhi MN" w:cs="Gurmukhi MN"/>
          <w:b/>
          <w:bCs/>
          <w:spacing w:val="-11"/>
        </w:rPr>
        <w:t>5.</w:t>
      </w:r>
      <w:r>
        <w:rPr>
          <w:spacing w:val="-11"/>
        </w:rPr>
        <w:t>本实施意见于印发后三十日实施，有效期至</w:t>
      </w:r>
      <w:r>
        <w:rPr>
          <w:spacing w:val="-18"/>
        </w:rPr>
        <w:t xml:space="preserve"> </w:t>
      </w:r>
      <w:r>
        <w:rPr>
          <w:rFonts w:ascii="Gurmukhi MN" w:hAnsi="Gurmukhi MN" w:eastAsia="Gurmukhi MN" w:cs="Gurmukhi MN"/>
          <w:b/>
          <w:bCs/>
          <w:spacing w:val="-11"/>
        </w:rPr>
        <w:t>2025</w:t>
      </w:r>
      <w:r>
        <w:rPr>
          <w:rFonts w:ascii="Gurmukhi MN" w:hAnsi="Gurmukhi MN" w:eastAsia="Gurmukhi MN" w:cs="Gurmukhi MN"/>
          <w:spacing w:val="21"/>
        </w:rPr>
        <w:t xml:space="preserve"> </w:t>
      </w:r>
      <w:r>
        <w:rPr>
          <w:spacing w:val="-11"/>
        </w:rPr>
        <w:t>年 </w:t>
      </w:r>
      <w:r>
        <w:rPr>
          <w:rFonts w:ascii="Gurmukhi MN" w:hAnsi="Gurmukhi MN" w:eastAsia="Gurmukhi MN" w:cs="Gurmukhi MN"/>
          <w:b/>
          <w:bCs/>
          <w:spacing w:val="-11"/>
        </w:rPr>
        <w:t>12</w:t>
      </w:r>
      <w:r>
        <w:rPr>
          <w:rFonts w:ascii="Gurmukhi MN" w:hAnsi="Gurmukhi MN" w:eastAsia="Gurmukhi MN" w:cs="Gurmukhi MN"/>
          <w:spacing w:val="32"/>
          <w:w w:val="101"/>
        </w:rPr>
        <w:t xml:space="preserve"> </w:t>
      </w:r>
      <w:r>
        <w:rPr>
          <w:spacing w:val="-11"/>
        </w:rPr>
        <w:t>月 </w:t>
      </w:r>
      <w:r>
        <w:rPr>
          <w:rFonts w:ascii="Gurmukhi MN" w:hAnsi="Gurmukhi MN" w:eastAsia="Gurmukhi MN" w:cs="Gurmukhi MN"/>
          <w:b/>
          <w:bCs/>
          <w:spacing w:val="-11"/>
        </w:rPr>
        <w:t>31</w:t>
      </w:r>
      <w:r>
        <w:rPr>
          <w:rFonts w:ascii="Gurmukhi MN" w:hAnsi="Gurmukhi MN" w:eastAsia="Gurmukhi MN" w:cs="Gurmukhi MN"/>
          <w:spacing w:val="-11"/>
        </w:rPr>
        <w:t xml:space="preserve">  </w:t>
      </w:r>
      <w:r>
        <w:rPr>
          <w:spacing w:val="-11"/>
        </w:rPr>
        <w:t>日</w:t>
      </w:r>
      <w:r>
        <w:rPr>
          <w:spacing w:val="-47"/>
        </w:rPr>
        <w:t xml:space="preserve"> </w:t>
      </w:r>
      <w:r>
        <w:rPr>
          <w:spacing w:val="-11"/>
        </w:rPr>
        <w:t>，</w:t>
      </w:r>
      <w:r>
        <w:rPr/>
        <w:t xml:space="preserve"> </w:t>
      </w:r>
      <w:r>
        <w:rPr>
          <w:spacing w:val="1"/>
        </w:rPr>
        <w:t>由区商务局（区金融办）负责牵头组织实施。《关于全面落实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凤凰行</w:t>
      </w:r>
      <w:r>
        <w:rPr>
          <w:spacing w:val="18"/>
        </w:rPr>
        <w:t xml:space="preserve"> </w:t>
      </w:r>
      <w:r>
        <w:rPr>
          <w:spacing w:val="-6"/>
        </w:rPr>
        <w:t>动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spacing w:val="-6"/>
        </w:rPr>
        <w:t>计划的实施意见》（西政发〔</w:t>
      </w:r>
      <w:r>
        <w:rPr>
          <w:rFonts w:ascii="Gurmukhi MN" w:hAnsi="Gurmukhi MN" w:eastAsia="Gurmukhi MN" w:cs="Gurmukhi MN"/>
          <w:b/>
          <w:bCs/>
          <w:spacing w:val="-6"/>
        </w:rPr>
        <w:t>2018</w:t>
      </w:r>
      <w:r>
        <w:rPr>
          <w:spacing w:val="-6"/>
        </w:rPr>
        <w:t>〕</w:t>
      </w:r>
      <w:r>
        <w:rPr>
          <w:rFonts w:ascii="Gurmukhi MN" w:hAnsi="Gurmukhi MN" w:eastAsia="Gurmukhi MN" w:cs="Gurmukhi MN"/>
          <w:b/>
          <w:bCs/>
          <w:spacing w:val="-6"/>
        </w:rPr>
        <w:t>90</w:t>
      </w:r>
      <w:r>
        <w:rPr>
          <w:rFonts w:ascii="Gurmukhi MN" w:hAnsi="Gurmukhi MN" w:eastAsia="Gurmukhi MN" w:cs="Gurmukhi MN"/>
          <w:spacing w:val="50"/>
          <w:w w:val="101"/>
        </w:rPr>
        <w:t xml:space="preserve"> </w:t>
      </w:r>
      <w:r>
        <w:rPr>
          <w:spacing w:val="-6"/>
        </w:rPr>
        <w:t>号</w:t>
      </w:r>
      <w:r>
        <w:rPr>
          <w:spacing w:val="-34"/>
        </w:rPr>
        <w:t xml:space="preserve"> </w:t>
      </w:r>
      <w:r>
        <w:rPr>
          <w:spacing w:val="-6"/>
        </w:rPr>
        <w:t>）中涉及企业上市、</w:t>
      </w:r>
      <w:r>
        <w:rPr>
          <w:spacing w:val="-56"/>
        </w:rPr>
        <w:t xml:space="preserve"> </w:t>
      </w:r>
      <w:r>
        <w:rPr>
          <w:spacing w:val="-6"/>
        </w:rPr>
        <w:t>挂牌</w:t>
      </w:r>
      <w:r>
        <w:rPr/>
        <w:t xml:space="preserve"> </w:t>
      </w:r>
      <w:r>
        <w:rPr>
          <w:spacing w:val="-10"/>
        </w:rPr>
        <w:t>政策等如与本政策不一致，以本政策为准，具体由区商务局（区</w:t>
      </w:r>
      <w:r>
        <w:rPr>
          <w:spacing w:val="-11"/>
        </w:rPr>
        <w:t>金融办）</w:t>
      </w:r>
      <w:r>
        <w:rPr/>
        <w:t xml:space="preserve"> </w:t>
      </w:r>
      <w:r>
        <w:rPr>
          <w:spacing w:val="-2"/>
        </w:rPr>
        <w:t>会同区财政局负责解释。</w:t>
      </w:r>
    </w:p>
    <w:p>
      <w:pPr>
        <w:pStyle w:val="BodyText"/>
        <w:ind w:left="43" w:right="26" w:firstLine="475"/>
        <w:spacing w:line="226" w:lineRule="auto"/>
        <w:rPr/>
      </w:pPr>
      <w:r>
        <w:rPr>
          <w:rFonts w:ascii="Gurmukhi MN" w:hAnsi="Gurmukhi MN" w:eastAsia="Gurmukhi MN" w:cs="Gurmukhi MN"/>
          <w:b/>
          <w:bCs/>
          <w:spacing w:val="-8"/>
        </w:rPr>
        <w:t>6.</w:t>
      </w:r>
      <w:r>
        <w:rPr>
          <w:spacing w:val="-8"/>
        </w:rPr>
        <w:t>本意见如与国家、省、  市最新法律、</w:t>
      </w:r>
      <w:r>
        <w:rPr>
          <w:spacing w:val="-51"/>
        </w:rPr>
        <w:t xml:space="preserve"> </w:t>
      </w:r>
      <w:r>
        <w:rPr>
          <w:spacing w:val="-8"/>
        </w:rPr>
        <w:t>法规及政策不一致时，</w:t>
      </w:r>
      <w:r>
        <w:rPr>
          <w:spacing w:val="-40"/>
        </w:rPr>
        <w:t xml:space="preserve"> </w:t>
      </w:r>
      <w:r>
        <w:rPr>
          <w:spacing w:val="-9"/>
        </w:rPr>
        <w:t>以国</w:t>
      </w:r>
      <w:r>
        <w:rPr/>
        <w:t xml:space="preserve"> </w:t>
      </w:r>
      <w:r>
        <w:rPr>
          <w:spacing w:val="-5"/>
        </w:rPr>
        <w:t>家、省、</w:t>
      </w:r>
      <w:r>
        <w:rPr>
          <w:spacing w:val="-38"/>
        </w:rPr>
        <w:t xml:space="preserve"> </w:t>
      </w:r>
      <w:r>
        <w:rPr>
          <w:spacing w:val="-5"/>
        </w:rPr>
        <w:t>市最新法律、</w:t>
      </w:r>
      <w:r>
        <w:rPr>
          <w:spacing w:val="-48"/>
        </w:rPr>
        <w:t xml:space="preserve"> </w:t>
      </w:r>
      <w:r>
        <w:rPr>
          <w:spacing w:val="-5"/>
        </w:rPr>
        <w:t>法规及政策为准。</w:t>
      </w:r>
    </w:p>
    <w:sectPr>
      <w:headerReference w:type="default" r:id="rId9"/>
      <w:footerReference w:type="default" r:id="rId10"/>
      <w:pgSz w:w="9640" w:h="13600"/>
      <w:pgMar w:top="1165" w:right="1110" w:bottom="1011" w:left="1104" w:header="857" w:footer="79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24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1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5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99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7"/>
      <w:spacing w:line="176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253"/>
      <w:spacing w:before="19" w:line="175" w:lineRule="auto"/>
      <w:rPr>
        <w:sz w:val="21"/>
        <w:szCs w:val="21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701040</wp:posOffset>
          </wp:positionH>
          <wp:positionV relativeFrom="page">
            <wp:posOffset>722503</wp:posOffset>
          </wp:positionV>
          <wp:extent cx="4715256" cy="635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4715256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  <w:spacing w:val="-1"/>
      </w:rPr>
      <w:t>★杭州市西湖区经济政策汇编★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253"/>
      <w:spacing w:before="19" w:line="175" w:lineRule="auto"/>
      <w:rPr>
        <w:sz w:val="21"/>
        <w:szCs w:val="2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701040</wp:posOffset>
          </wp:positionH>
          <wp:positionV relativeFrom="page">
            <wp:posOffset>722503</wp:posOffset>
          </wp:positionV>
          <wp:extent cx="4715256" cy="6350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4715256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  <w:spacing w:val="-1"/>
      </w:rPr>
      <w:t>★杭州市西湖区经济政策汇编★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253"/>
      <w:spacing w:before="19" w:line="175" w:lineRule="auto"/>
      <w:rPr>
        <w:sz w:val="21"/>
        <w:szCs w:val="21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701040</wp:posOffset>
          </wp:positionH>
          <wp:positionV relativeFrom="page">
            <wp:posOffset>722503</wp:posOffset>
          </wp:positionV>
          <wp:extent cx="4715256" cy="6350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4715256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  <w:spacing w:val="-1"/>
      </w:rPr>
      <w:t>★杭州市西湖区经济政策汇编★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253"/>
      <w:spacing w:before="19" w:line="175" w:lineRule="auto"/>
      <w:rPr>
        <w:sz w:val="21"/>
        <w:szCs w:val="21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701040</wp:posOffset>
          </wp:positionH>
          <wp:positionV relativeFrom="page">
            <wp:posOffset>722503</wp:posOffset>
          </wp:positionV>
          <wp:extent cx="4715256" cy="6350"/>
          <wp:effectExtent l="0" t="0" r="0" b="0"/>
          <wp:wrapNone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4715256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  <w:spacing w:val="-1"/>
      </w:rPr>
      <w:t>★杭州市西湖区经济政策汇编★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253"/>
      <w:spacing w:before="19" w:line="175" w:lineRule="auto"/>
      <w:rPr>
        <w:sz w:val="21"/>
        <w:szCs w:val="21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701040</wp:posOffset>
          </wp:positionH>
          <wp:positionV relativeFrom="page">
            <wp:posOffset>722503</wp:posOffset>
          </wp:positionV>
          <wp:extent cx="4715256" cy="6350"/>
          <wp:effectExtent l="0" t="0" r="0" b="0"/>
          <wp:wrapNone/>
          <wp:docPr id="10" name="IM 10"/>
          <wp:cNvGraphicFramePr/>
          <a:graphic>
            <a:graphicData uri="http://schemas.openxmlformats.org/drawingml/2006/picture">
              <pic:pic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4715256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  <w:spacing w:val="-1"/>
      </w:rPr>
      <w:t>★杭州市西湖区经济政策汇编★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footer" Target="footer4.xml"/><Relationship Id="rId7" Type="http://schemas.openxmlformats.org/officeDocument/2006/relationships/header" Target="head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" Type="http://schemas.openxmlformats.org/officeDocument/2006/relationships/footer" Target="footer2.xml"/><Relationship Id="rId3" Type="http://schemas.openxmlformats.org/officeDocument/2006/relationships/header" Target="header2.xml"/><Relationship Id="rId2" Type="http://schemas.openxmlformats.org/officeDocument/2006/relationships/footer" Target="footer1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5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pdfFactory Pro pdffactorychina.cn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西湖区经济政策汇编11.16</dc:title>
  <dc:creator>fx001</dc:creator>
  <dcterms:created xsi:type="dcterms:W3CDTF">2022-11-24T17:19:52Z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2025-04-28T13:56:50</vt:filetime>
  </property>
</Properties>
</file>